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2A" w:rsidRPr="00B6212A" w:rsidRDefault="00B6212A" w:rsidP="00B6212A">
      <w:pPr>
        <w:shd w:val="clear" w:color="auto" w:fill="FFFFFF"/>
        <w:spacing w:line="288" w:lineRule="atLeast"/>
        <w:jc w:val="both"/>
        <w:rPr>
          <w:rStyle w:val="blk"/>
          <w:rFonts w:ascii="Arial" w:hAnsi="Arial" w:cs="Arial"/>
          <w:b/>
          <w:bCs/>
          <w:sz w:val="30"/>
          <w:szCs w:val="30"/>
        </w:rPr>
      </w:pPr>
    </w:p>
    <w:p w:rsidR="00B6212A" w:rsidRPr="00B6212A" w:rsidRDefault="00B6212A" w:rsidP="00B621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12A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6212A" w:rsidRPr="00B6212A" w:rsidRDefault="00B6212A" w:rsidP="00B621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12A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6212A" w:rsidRPr="00B6212A" w:rsidRDefault="00B6212A" w:rsidP="00B621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12A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6212A" w:rsidRPr="00B6212A" w:rsidRDefault="00B6212A" w:rsidP="00B621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6212A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24-03-08/15783</w:t>
      </w:r>
    </w:p>
    <w:p w:rsidR="00B6212A" w:rsidRPr="00B6212A" w:rsidRDefault="00B6212A" w:rsidP="00B6212A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B6212A">
        <w:rPr>
          <w:rStyle w:val="nobr"/>
          <w:sz w:val="30"/>
          <w:szCs w:val="30"/>
        </w:rPr>
        <w:t> 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B6212A">
        <w:rPr>
          <w:rStyle w:val="a3"/>
          <w:color w:val="auto"/>
          <w:sz w:val="30"/>
          <w:szCs w:val="30"/>
          <w:u w:val="none"/>
        </w:rPr>
        <w:t>закона</w:t>
      </w:r>
      <w:r w:rsidRPr="00B6212A">
        <w:rPr>
          <w:rStyle w:val="blk"/>
          <w:sz w:val="30"/>
          <w:szCs w:val="30"/>
        </w:rPr>
        <w:t> от 18 июля 2011 г. № 223-ФЗ "О закупках товаров, работ, услуг отдельными видами юридических лиц" (далее - Закон № 223) в части заключения дополните</w:t>
      </w:r>
      <w:r w:rsidRPr="00B6212A">
        <w:rPr>
          <w:rStyle w:val="blk"/>
          <w:sz w:val="30"/>
          <w:szCs w:val="30"/>
        </w:rPr>
        <w:t>льного соглашения к договору об изменении</w:t>
      </w:r>
      <w:r w:rsidRPr="00B6212A">
        <w:rPr>
          <w:rStyle w:val="blk"/>
          <w:sz w:val="30"/>
          <w:szCs w:val="30"/>
        </w:rPr>
        <w:t xml:space="preserve"> существенных условий договора, сообщает следующее.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В соответствии с </w:t>
      </w:r>
      <w:r w:rsidRPr="00B6212A">
        <w:rPr>
          <w:rStyle w:val="a3"/>
          <w:color w:val="auto"/>
          <w:sz w:val="30"/>
          <w:szCs w:val="30"/>
          <w:u w:val="none"/>
        </w:rPr>
        <w:t>пунктом 11.8</w:t>
      </w:r>
      <w:r w:rsidRPr="00B6212A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Вместе с тем полагаем необходимым отметить, что в соответствии с </w:t>
      </w:r>
      <w:r w:rsidRPr="00B6212A">
        <w:rPr>
          <w:rStyle w:val="a3"/>
          <w:color w:val="auto"/>
          <w:sz w:val="30"/>
          <w:szCs w:val="30"/>
          <w:u w:val="none"/>
        </w:rPr>
        <w:t>частью 1 статьи 2</w:t>
      </w:r>
      <w:r w:rsidRPr="00B6212A">
        <w:rPr>
          <w:rStyle w:val="blk"/>
          <w:sz w:val="30"/>
          <w:szCs w:val="30"/>
        </w:rPr>
        <w:t> Закона № 223-ФЗ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 в соответствии с ними и утвержденным с учетом положений </w:t>
      </w:r>
      <w:r w:rsidRPr="00B6212A">
        <w:rPr>
          <w:rStyle w:val="a3"/>
          <w:color w:val="auto"/>
          <w:sz w:val="30"/>
          <w:szCs w:val="30"/>
          <w:u w:val="none"/>
        </w:rPr>
        <w:t>части 3 статьи 2</w:t>
      </w:r>
      <w:r w:rsidRPr="00B6212A">
        <w:rPr>
          <w:rStyle w:val="blk"/>
          <w:sz w:val="30"/>
          <w:szCs w:val="30"/>
        </w:rPr>
        <w:t> Закона № 223-ФЗ положением о закупке.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Так, 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 </w:t>
      </w:r>
      <w:r w:rsidRPr="00B6212A">
        <w:rPr>
          <w:rStyle w:val="a3"/>
          <w:color w:val="auto"/>
          <w:sz w:val="30"/>
          <w:szCs w:val="30"/>
          <w:u w:val="none"/>
        </w:rPr>
        <w:t>Законом</w:t>
      </w:r>
      <w:r w:rsidRPr="00B6212A">
        <w:rPr>
          <w:rStyle w:val="blk"/>
          <w:sz w:val="30"/>
          <w:szCs w:val="30"/>
        </w:rPr>
        <w:t> № 223-ФЗ положения о закупке.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a3"/>
          <w:color w:val="auto"/>
          <w:sz w:val="30"/>
          <w:szCs w:val="30"/>
          <w:u w:val="none"/>
        </w:rPr>
        <w:lastRenderedPageBreak/>
        <w:t>Частью 5 статьи 4</w:t>
      </w:r>
      <w:r w:rsidRPr="00B6212A">
        <w:rPr>
          <w:rStyle w:val="blk"/>
          <w:sz w:val="30"/>
          <w:szCs w:val="30"/>
        </w:rPr>
        <w:t> Закона № 223-ФЗ установлено, что в случае,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 При закупке у единственного поставщика (исполнителя, подрядчика) информация о такой закупке, предусмотренная </w:t>
      </w:r>
      <w:r w:rsidRPr="00B6212A">
        <w:rPr>
          <w:rStyle w:val="a3"/>
          <w:color w:val="auto"/>
          <w:sz w:val="30"/>
          <w:szCs w:val="30"/>
          <w:u w:val="none"/>
        </w:rPr>
        <w:t>частью 5 статьи 4</w:t>
      </w:r>
      <w:r w:rsidRPr="00B6212A">
        <w:rPr>
          <w:rStyle w:val="blk"/>
          <w:sz w:val="30"/>
          <w:szCs w:val="30"/>
        </w:rPr>
        <w:t> Закона № 223-ФЗ, может быть размещена заказчиком в единой информационной системе в случае, если это предусмотрено положением о закупке.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Порядок внесения изменений в сведения о договоре закреплен </w:t>
      </w:r>
      <w:r w:rsidRPr="00B6212A">
        <w:rPr>
          <w:rStyle w:val="a3"/>
          <w:color w:val="auto"/>
          <w:sz w:val="30"/>
          <w:szCs w:val="30"/>
          <w:u w:val="none"/>
        </w:rPr>
        <w:t>пунктами 42</w:t>
      </w:r>
      <w:r w:rsidRPr="00B6212A">
        <w:rPr>
          <w:rStyle w:val="blk"/>
          <w:sz w:val="30"/>
          <w:szCs w:val="30"/>
        </w:rPr>
        <w:t> - </w:t>
      </w:r>
      <w:r w:rsidRPr="00B6212A">
        <w:rPr>
          <w:rStyle w:val="a3"/>
          <w:color w:val="auto"/>
          <w:sz w:val="30"/>
          <w:szCs w:val="30"/>
          <w:u w:val="none"/>
        </w:rPr>
        <w:t>44</w:t>
      </w:r>
      <w:r w:rsidRPr="00B6212A">
        <w:rPr>
          <w:rStyle w:val="blk"/>
          <w:sz w:val="30"/>
          <w:szCs w:val="30"/>
        </w:rPr>
        <w:t> Положения о размещении в единой информационной системе информации о закупке, утвержденного постановлением Правительства Российской Федерации от 10 сентября 2012 г. № 908.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По вопросу правомерности заключения дополнительного соглашения о продлении срока действии договора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участников закупок.</w:t>
      </w:r>
    </w:p>
    <w:p w:rsidR="00B6212A" w:rsidRPr="00B6212A" w:rsidRDefault="00B6212A" w:rsidP="00B6212A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В соответствии с </w:t>
      </w:r>
      <w:r w:rsidRPr="00B6212A">
        <w:rPr>
          <w:rStyle w:val="a3"/>
          <w:color w:val="auto"/>
          <w:sz w:val="30"/>
          <w:szCs w:val="30"/>
          <w:u w:val="none"/>
        </w:rPr>
        <w:t>пунктом 1</w:t>
      </w:r>
      <w:r w:rsidRPr="00B6212A">
        <w:rPr>
          <w:rStyle w:val="blk"/>
          <w:sz w:val="30"/>
          <w:szCs w:val="30"/>
        </w:rPr>
        <w:t> 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(надзору), в том числе в сфере закупок товаров, работ, услуг отдельными видами юридических лиц, в связи с чем по вопросу о наличии либо об отсутствии признаков нарушения </w:t>
      </w:r>
      <w:r w:rsidRPr="00B6212A">
        <w:rPr>
          <w:rStyle w:val="a3"/>
          <w:color w:val="auto"/>
          <w:sz w:val="30"/>
          <w:szCs w:val="30"/>
          <w:u w:val="none"/>
        </w:rPr>
        <w:t>Закона</w:t>
      </w:r>
      <w:r w:rsidRPr="00B6212A">
        <w:rPr>
          <w:rStyle w:val="blk"/>
          <w:sz w:val="30"/>
          <w:szCs w:val="30"/>
        </w:rPr>
        <w:t> № 223-ФЗ Вы вправе обратиться в ФАС России.</w:t>
      </w:r>
    </w:p>
    <w:p w:rsidR="00B6212A" w:rsidRPr="00B6212A" w:rsidRDefault="00B6212A" w:rsidP="00B6212A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B6212A">
        <w:rPr>
          <w:rStyle w:val="nobr"/>
          <w:sz w:val="30"/>
          <w:szCs w:val="30"/>
        </w:rPr>
        <w:t> </w:t>
      </w:r>
    </w:p>
    <w:p w:rsidR="00B6212A" w:rsidRPr="00B6212A" w:rsidRDefault="00B6212A" w:rsidP="00B6212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Заместитель директора Департамента</w:t>
      </w:r>
    </w:p>
    <w:p w:rsidR="00B6212A" w:rsidRPr="00B6212A" w:rsidRDefault="00B6212A" w:rsidP="00B6212A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Д.А.ГОТОВЦЕВ</w:t>
      </w:r>
    </w:p>
    <w:p w:rsidR="00B6212A" w:rsidRPr="00B6212A" w:rsidRDefault="00B6212A" w:rsidP="00B6212A">
      <w:pPr>
        <w:shd w:val="clear" w:color="auto" w:fill="FFFFFF"/>
        <w:spacing w:line="288" w:lineRule="atLeast"/>
        <w:rPr>
          <w:sz w:val="30"/>
          <w:szCs w:val="30"/>
        </w:rPr>
      </w:pPr>
      <w:r w:rsidRPr="00B6212A">
        <w:rPr>
          <w:rStyle w:val="blk"/>
          <w:sz w:val="30"/>
          <w:szCs w:val="30"/>
        </w:rPr>
        <w:t>03.03.2020</w:t>
      </w:r>
      <w:bookmarkStart w:id="0" w:name="_GoBack"/>
      <w:bookmarkEnd w:id="0"/>
    </w:p>
    <w:p w:rsidR="00034B87" w:rsidRPr="00B6212A" w:rsidRDefault="00B6212A" w:rsidP="00B6212A">
      <w:pPr>
        <w:shd w:val="clear" w:color="auto" w:fill="FFFFFF"/>
        <w:spacing w:line="288" w:lineRule="atLeast"/>
        <w:jc w:val="both"/>
      </w:pPr>
      <w:r w:rsidRPr="00B6212A">
        <w:rPr>
          <w:rStyle w:val="nobr"/>
          <w:sz w:val="30"/>
          <w:szCs w:val="30"/>
        </w:rPr>
        <w:t> </w:t>
      </w:r>
    </w:p>
    <w:sectPr w:rsidR="00034B87" w:rsidRPr="00B6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2A"/>
    <w:rsid w:val="005C245C"/>
    <w:rsid w:val="00AD6C02"/>
    <w:rsid w:val="00B6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9E05A-2653-46B7-B6BE-79B4497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12A"/>
    <w:rPr>
      <w:color w:val="0000FF"/>
      <w:u w:val="single"/>
    </w:rPr>
  </w:style>
  <w:style w:type="character" w:customStyle="1" w:styleId="blk">
    <w:name w:val="blk"/>
    <w:basedOn w:val="a0"/>
    <w:rsid w:val="00B6212A"/>
  </w:style>
  <w:style w:type="character" w:customStyle="1" w:styleId="nobr">
    <w:name w:val="nobr"/>
    <w:basedOn w:val="a0"/>
    <w:rsid w:val="00B6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2021-04-22T09:17:00Z</dcterms:created>
  <dcterms:modified xsi:type="dcterms:W3CDTF">2021-04-22T09:20:00Z</dcterms:modified>
</cp:coreProperties>
</file>