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4463" w:rsidRDefault="001A4463" w:rsidP="001A4463">
      <w:pPr>
        <w:shd w:val="clear" w:color="auto" w:fill="FFFFFF"/>
        <w:spacing w:line="450" w:lineRule="atLeast"/>
        <w:rPr>
          <w:rFonts w:ascii="Arial" w:hAnsi="Arial" w:cs="Arial"/>
          <w:b/>
          <w:bCs/>
          <w:color w:val="000000"/>
          <w:sz w:val="30"/>
          <w:szCs w:val="30"/>
        </w:rPr>
      </w:pPr>
      <w:r>
        <w:rPr>
          <w:rStyle w:val="blk"/>
          <w:rFonts w:ascii="Arial" w:hAnsi="Arial" w:cs="Arial"/>
          <w:b/>
          <w:bCs/>
          <w:color w:val="000000"/>
          <w:sz w:val="30"/>
          <w:szCs w:val="30"/>
        </w:rPr>
        <w:t>МИНИСТЕРСТВО ФИНАНСОВ РОССИЙСКОЙ ФЕДЕРАЦИИ</w:t>
      </w:r>
    </w:p>
    <w:p w:rsidR="001A4463" w:rsidRDefault="001A4463" w:rsidP="001A4463">
      <w:pPr>
        <w:shd w:val="clear" w:color="auto" w:fill="FFFFFF"/>
        <w:spacing w:line="450" w:lineRule="atLeast"/>
        <w:jc w:val="center"/>
        <w:rPr>
          <w:rFonts w:ascii="Arial" w:hAnsi="Arial" w:cs="Arial"/>
          <w:b/>
          <w:bCs/>
          <w:color w:val="000000"/>
          <w:sz w:val="30"/>
          <w:szCs w:val="30"/>
        </w:rPr>
      </w:pPr>
      <w:r>
        <w:rPr>
          <w:rStyle w:val="nobr"/>
          <w:rFonts w:ascii="Arial" w:hAnsi="Arial" w:cs="Arial"/>
          <w:b/>
          <w:bCs/>
          <w:color w:val="000000"/>
          <w:sz w:val="30"/>
          <w:szCs w:val="30"/>
        </w:rPr>
        <w:t> </w:t>
      </w:r>
    </w:p>
    <w:p w:rsidR="001A4463" w:rsidRDefault="001A4463" w:rsidP="001A4463">
      <w:pPr>
        <w:shd w:val="clear" w:color="auto" w:fill="FFFFFF"/>
        <w:spacing w:line="450" w:lineRule="atLeast"/>
        <w:jc w:val="center"/>
        <w:rPr>
          <w:rFonts w:ascii="Arial" w:hAnsi="Arial" w:cs="Arial"/>
          <w:b/>
          <w:bCs/>
          <w:color w:val="000000"/>
          <w:sz w:val="30"/>
          <w:szCs w:val="30"/>
        </w:rPr>
      </w:pPr>
      <w:r>
        <w:rPr>
          <w:rStyle w:val="blk"/>
          <w:rFonts w:ascii="Arial" w:hAnsi="Arial" w:cs="Arial"/>
          <w:b/>
          <w:bCs/>
          <w:color w:val="000000"/>
          <w:sz w:val="30"/>
          <w:szCs w:val="30"/>
        </w:rPr>
        <w:t>ПИСЬМО</w:t>
      </w:r>
    </w:p>
    <w:p w:rsidR="001A4463" w:rsidRDefault="001A4463" w:rsidP="001A4463">
      <w:pPr>
        <w:shd w:val="clear" w:color="auto" w:fill="FFFFFF"/>
        <w:spacing w:line="450" w:lineRule="atLeast"/>
        <w:jc w:val="center"/>
        <w:rPr>
          <w:rFonts w:ascii="Arial" w:hAnsi="Arial" w:cs="Arial"/>
          <w:b/>
          <w:bCs/>
          <w:color w:val="000000"/>
          <w:sz w:val="30"/>
          <w:szCs w:val="30"/>
        </w:rPr>
      </w:pPr>
      <w:r>
        <w:rPr>
          <w:rStyle w:val="blk"/>
          <w:rFonts w:ascii="Arial" w:hAnsi="Arial" w:cs="Arial"/>
          <w:b/>
          <w:bCs/>
          <w:color w:val="000000"/>
          <w:sz w:val="30"/>
          <w:szCs w:val="30"/>
        </w:rPr>
        <w:t>от 27 октября 2020 г. № 24-04-07/93597</w:t>
      </w:r>
    </w:p>
    <w:p w:rsidR="001A4463" w:rsidRDefault="001A4463" w:rsidP="001A4463">
      <w:pPr>
        <w:shd w:val="clear" w:color="auto" w:fill="FFFFFF"/>
        <w:spacing w:line="288" w:lineRule="atLeast"/>
        <w:rPr>
          <w:color w:val="000000"/>
          <w:sz w:val="30"/>
          <w:szCs w:val="30"/>
        </w:rPr>
      </w:pPr>
      <w:r>
        <w:rPr>
          <w:rStyle w:val="nobr"/>
          <w:color w:val="000000"/>
          <w:sz w:val="30"/>
          <w:szCs w:val="30"/>
        </w:rPr>
        <w:t> </w:t>
      </w:r>
    </w:p>
    <w:p w:rsidR="001A4463" w:rsidRDefault="001A4463" w:rsidP="001A4463">
      <w:pPr>
        <w:shd w:val="clear" w:color="auto" w:fill="FFFFFF"/>
        <w:spacing w:line="288" w:lineRule="atLeast"/>
        <w:ind w:firstLine="540"/>
        <w:jc w:val="both"/>
        <w:rPr>
          <w:color w:val="000000"/>
          <w:sz w:val="30"/>
          <w:szCs w:val="30"/>
        </w:rPr>
      </w:pPr>
      <w:r>
        <w:rPr>
          <w:rStyle w:val="blk"/>
          <w:color w:val="000000"/>
          <w:sz w:val="30"/>
          <w:szCs w:val="30"/>
        </w:rPr>
        <w:t>Департамент бюджетной политики в сфере контрактной системы Минфина России (далее - Департамент), рассмотрев обращение от 15.10.2020 по вопросу размещения отчетности о заключенных в соответствии с Федеральным </w:t>
      </w:r>
      <w:r w:rsidRPr="001A4463">
        <w:rPr>
          <w:sz w:val="30"/>
          <w:szCs w:val="30"/>
        </w:rPr>
        <w:t>законом</w:t>
      </w:r>
      <w:r>
        <w:rPr>
          <w:rStyle w:val="blk"/>
          <w:color w:val="000000"/>
          <w:sz w:val="30"/>
          <w:szCs w:val="30"/>
        </w:rPr>
        <w:t> от 18.07.2011 № 223-ФЗ "О закупках товаров, работ, услуг отдельными видами юридических лиц" (далее - Закон № 223-ФЗ) договорах в единой информационной системе в сфере закупок (далее - ЕИС), сообщает следующее.</w:t>
      </w:r>
    </w:p>
    <w:p w:rsidR="001A4463" w:rsidRDefault="001A4463" w:rsidP="001A4463">
      <w:pPr>
        <w:shd w:val="clear" w:color="auto" w:fill="F4F3F8"/>
        <w:rPr>
          <w:color w:val="392C69"/>
          <w:sz w:val="28"/>
          <w:szCs w:val="28"/>
        </w:rPr>
      </w:pPr>
      <w:r>
        <w:rPr>
          <w:rStyle w:val="blk"/>
          <w:color w:val="392C69"/>
          <w:sz w:val="28"/>
          <w:szCs w:val="28"/>
        </w:rPr>
        <w:t>Примечание.</w:t>
      </w:r>
    </w:p>
    <w:p w:rsidR="001A4463" w:rsidRDefault="001A4463" w:rsidP="001A4463">
      <w:pPr>
        <w:shd w:val="clear" w:color="auto" w:fill="F4F3F8"/>
        <w:rPr>
          <w:color w:val="392C69"/>
          <w:sz w:val="28"/>
          <w:szCs w:val="28"/>
        </w:rPr>
      </w:pPr>
      <w:r>
        <w:rPr>
          <w:rStyle w:val="blk"/>
          <w:color w:val="392C69"/>
          <w:sz w:val="28"/>
          <w:szCs w:val="28"/>
        </w:rPr>
        <w:t>В тексте документа, видимо, допущена опечатка: </w:t>
      </w:r>
      <w:r w:rsidRPr="001A4463">
        <w:rPr>
          <w:sz w:val="28"/>
          <w:szCs w:val="28"/>
        </w:rPr>
        <w:t>Постановление</w:t>
      </w:r>
      <w:r>
        <w:rPr>
          <w:rStyle w:val="blk"/>
          <w:color w:val="392C69"/>
          <w:sz w:val="28"/>
          <w:szCs w:val="28"/>
        </w:rPr>
        <w:t> Правительства РФ № 329 имеет дату 30.06.2004, а не 30.07.2004.</w:t>
      </w:r>
    </w:p>
    <w:p w:rsidR="001A4463" w:rsidRDefault="001A4463" w:rsidP="001A4463">
      <w:pPr>
        <w:shd w:val="clear" w:color="auto" w:fill="FFFFFF"/>
        <w:spacing w:line="288" w:lineRule="atLeast"/>
        <w:ind w:firstLine="540"/>
        <w:jc w:val="both"/>
        <w:rPr>
          <w:color w:val="000000"/>
          <w:sz w:val="30"/>
          <w:szCs w:val="30"/>
        </w:rPr>
      </w:pPr>
      <w:r>
        <w:rPr>
          <w:rStyle w:val="blk"/>
          <w:color w:val="000000"/>
          <w:sz w:val="30"/>
          <w:szCs w:val="30"/>
        </w:rPr>
        <w:t>Минфин России в соответствии с пунктом 1 Положения о Министерстве финансов Российской Федерации, утвержденного постановлением Правительства Российской Федерации от 30.07.2004 № 329, </w:t>
      </w:r>
      <w:r w:rsidRPr="001A4463">
        <w:rPr>
          <w:sz w:val="30"/>
          <w:szCs w:val="30"/>
        </w:rPr>
        <w:t>пунктом 1</w:t>
      </w:r>
      <w:r>
        <w:rPr>
          <w:rStyle w:val="blk"/>
          <w:color w:val="000000"/>
          <w:sz w:val="30"/>
          <w:szCs w:val="30"/>
        </w:rPr>
        <w:t> постановления Правительства Российской Федерации от 26.08.2013 № 728, </w:t>
      </w:r>
      <w:r w:rsidRPr="001A4463">
        <w:rPr>
          <w:sz w:val="30"/>
          <w:szCs w:val="30"/>
        </w:rPr>
        <w:t>пунктом 11.8</w:t>
      </w:r>
      <w:r>
        <w:rPr>
          <w:rStyle w:val="blk"/>
          <w:color w:val="000000"/>
          <w:sz w:val="30"/>
          <w:szCs w:val="30"/>
        </w:rPr>
        <w:t> Регламента Министерства финансов Российской Федерации, утвержденного приказом Минфина России от 14.09.2018 № 194н (зарегистрирован в Минюсте России 10.10.2018 № 52385), не наделен полномочиями по разъяснению законодательства Российской Федерации, практики его применения, по толкованию норм, терминов и понятий, не рассматривает по существу обращения организаций по проведению экспертиз договоров, учредительных и иных документов организаций, по оценке конкретных хозяйственных ситуаций.</w:t>
      </w:r>
    </w:p>
    <w:p w:rsidR="001A4463" w:rsidRDefault="001A4463" w:rsidP="001A4463">
      <w:pPr>
        <w:shd w:val="clear" w:color="auto" w:fill="FFFFFF"/>
        <w:spacing w:line="288" w:lineRule="atLeast"/>
        <w:ind w:firstLine="540"/>
        <w:jc w:val="both"/>
        <w:rPr>
          <w:color w:val="000000"/>
          <w:sz w:val="30"/>
          <w:szCs w:val="30"/>
        </w:rPr>
      </w:pPr>
      <w:r>
        <w:rPr>
          <w:rStyle w:val="blk"/>
          <w:color w:val="000000"/>
          <w:sz w:val="30"/>
          <w:szCs w:val="30"/>
        </w:rPr>
        <w:t>Вместе с тем Департамент считает возможным сообщить, что согласно </w:t>
      </w:r>
      <w:r w:rsidRPr="001A4463">
        <w:rPr>
          <w:sz w:val="30"/>
          <w:szCs w:val="30"/>
        </w:rPr>
        <w:t>части 19 статьи 4</w:t>
      </w:r>
      <w:r>
        <w:rPr>
          <w:rStyle w:val="blk"/>
          <w:color w:val="000000"/>
          <w:sz w:val="30"/>
          <w:szCs w:val="30"/>
        </w:rPr>
        <w:t> Закона № 223-ФЗ заказчик размещает в ЕИС:</w:t>
      </w:r>
    </w:p>
    <w:p w:rsidR="001A4463" w:rsidRDefault="001A4463" w:rsidP="001A4463">
      <w:pPr>
        <w:shd w:val="clear" w:color="auto" w:fill="FFFFFF"/>
        <w:spacing w:line="288" w:lineRule="atLeast"/>
        <w:ind w:firstLine="540"/>
        <w:jc w:val="both"/>
        <w:rPr>
          <w:color w:val="000000"/>
          <w:sz w:val="30"/>
          <w:szCs w:val="30"/>
        </w:rPr>
      </w:pPr>
      <w:r>
        <w:rPr>
          <w:rStyle w:val="blk"/>
          <w:color w:val="000000"/>
          <w:sz w:val="30"/>
          <w:szCs w:val="30"/>
        </w:rPr>
        <w:t>1) сведения о количестве и об общей стоимости договоров, заключенных заказчиком по результатам закупки товаров, работ, услуг, в том числе об общей стоимости договоров, информация о которых не внесена в реестр договоров в соответствии с </w:t>
      </w:r>
      <w:r w:rsidRPr="001A4463">
        <w:rPr>
          <w:sz w:val="30"/>
          <w:szCs w:val="30"/>
        </w:rPr>
        <w:t>частью 3 статьи 4.1</w:t>
      </w:r>
      <w:r>
        <w:rPr>
          <w:rStyle w:val="blk"/>
          <w:color w:val="000000"/>
          <w:sz w:val="30"/>
          <w:szCs w:val="30"/>
        </w:rPr>
        <w:t> Закона № 223-ФЗ;</w:t>
      </w:r>
    </w:p>
    <w:p w:rsidR="001A4463" w:rsidRDefault="001A4463" w:rsidP="001A4463">
      <w:pPr>
        <w:shd w:val="clear" w:color="auto" w:fill="FFFFFF"/>
        <w:spacing w:line="288" w:lineRule="atLeast"/>
        <w:ind w:firstLine="540"/>
        <w:jc w:val="both"/>
        <w:rPr>
          <w:color w:val="000000"/>
          <w:sz w:val="30"/>
          <w:szCs w:val="30"/>
        </w:rPr>
      </w:pPr>
      <w:r>
        <w:rPr>
          <w:rStyle w:val="blk"/>
          <w:color w:val="000000"/>
          <w:sz w:val="30"/>
          <w:szCs w:val="30"/>
        </w:rPr>
        <w:t>2) сведения о количестве и стоимости договоров, заключенных заказчиком по результатам закупки у единственного поставщика (исполнителя, подрядчика);</w:t>
      </w:r>
    </w:p>
    <w:p w:rsidR="001A4463" w:rsidRDefault="001A4463" w:rsidP="001A4463">
      <w:pPr>
        <w:shd w:val="clear" w:color="auto" w:fill="FFFFFF"/>
        <w:spacing w:line="288" w:lineRule="atLeast"/>
        <w:ind w:firstLine="540"/>
        <w:jc w:val="both"/>
        <w:rPr>
          <w:color w:val="000000"/>
          <w:sz w:val="30"/>
          <w:szCs w:val="30"/>
        </w:rPr>
      </w:pPr>
      <w:r>
        <w:rPr>
          <w:rStyle w:val="blk"/>
          <w:color w:val="000000"/>
          <w:sz w:val="30"/>
          <w:szCs w:val="30"/>
        </w:rPr>
        <w:lastRenderedPageBreak/>
        <w:t>3) сведения о количестве и стоимости договоров, заключенных заказчиком с единственным поставщиком (исполнителем, подрядчиком) по результатам конкурентной закупки, признанной несостоявшейся.</w:t>
      </w:r>
    </w:p>
    <w:p w:rsidR="001A4463" w:rsidRDefault="001A4463" w:rsidP="001A4463">
      <w:pPr>
        <w:shd w:val="clear" w:color="auto" w:fill="FFFFFF"/>
        <w:spacing w:line="288" w:lineRule="atLeast"/>
        <w:ind w:firstLine="540"/>
        <w:jc w:val="both"/>
        <w:rPr>
          <w:color w:val="000000"/>
          <w:sz w:val="30"/>
          <w:szCs w:val="30"/>
        </w:rPr>
      </w:pPr>
      <w:r>
        <w:rPr>
          <w:rStyle w:val="blk"/>
          <w:color w:val="000000"/>
          <w:sz w:val="30"/>
          <w:szCs w:val="30"/>
        </w:rPr>
        <w:t>Положениями </w:t>
      </w:r>
      <w:r w:rsidRPr="002829BD">
        <w:rPr>
          <w:sz w:val="30"/>
          <w:szCs w:val="30"/>
        </w:rPr>
        <w:t>частей 2</w:t>
      </w:r>
      <w:r>
        <w:rPr>
          <w:rStyle w:val="blk"/>
          <w:color w:val="000000"/>
          <w:sz w:val="30"/>
          <w:szCs w:val="30"/>
        </w:rPr>
        <w:t>, </w:t>
      </w:r>
      <w:r w:rsidRPr="002829BD">
        <w:rPr>
          <w:sz w:val="30"/>
          <w:szCs w:val="30"/>
        </w:rPr>
        <w:t>3.1</w:t>
      </w:r>
      <w:r>
        <w:rPr>
          <w:rStyle w:val="blk"/>
          <w:color w:val="000000"/>
          <w:sz w:val="30"/>
          <w:szCs w:val="30"/>
        </w:rPr>
        <w:t> и </w:t>
      </w:r>
      <w:r w:rsidRPr="002829BD">
        <w:rPr>
          <w:sz w:val="30"/>
          <w:szCs w:val="30"/>
        </w:rPr>
        <w:t>3.2 статьи 3</w:t>
      </w:r>
      <w:r>
        <w:rPr>
          <w:rStyle w:val="blk"/>
          <w:color w:val="000000"/>
          <w:sz w:val="30"/>
          <w:szCs w:val="30"/>
        </w:rPr>
        <w:t> Закона № 223-ФЗ предусмотрены конкурентные закупки (путем проведения торгов и иными способами, соответствующими требованиям </w:t>
      </w:r>
      <w:r w:rsidRPr="002829BD">
        <w:rPr>
          <w:sz w:val="30"/>
          <w:szCs w:val="30"/>
        </w:rPr>
        <w:t>части 3 статьи 3</w:t>
      </w:r>
      <w:r>
        <w:rPr>
          <w:rStyle w:val="blk"/>
          <w:color w:val="000000"/>
          <w:sz w:val="30"/>
          <w:szCs w:val="30"/>
        </w:rPr>
        <w:t> Закона № 223-ФЗ) и неконкурентные закупки (в том числе закупка у единственного поставщика (исполнителя, подрядчика)). Заказчик в целях размещения информации, предусмотренной </w:t>
      </w:r>
      <w:r w:rsidRPr="002829BD">
        <w:rPr>
          <w:sz w:val="30"/>
          <w:szCs w:val="30"/>
        </w:rPr>
        <w:t>частью 19 статьи 4</w:t>
      </w:r>
      <w:r>
        <w:rPr>
          <w:rStyle w:val="blk"/>
          <w:color w:val="000000"/>
          <w:sz w:val="30"/>
          <w:szCs w:val="30"/>
        </w:rPr>
        <w:t> Закона № 223-ФЗ, соотносит заключенные договоры с вышеуказанными пунктами в зависимости от выбранного заказчиком способа закупки при их осуществлении.</w:t>
      </w:r>
    </w:p>
    <w:p w:rsidR="001A4463" w:rsidRDefault="002829BD" w:rsidP="001A4463">
      <w:pPr>
        <w:shd w:val="clear" w:color="auto" w:fill="F4F3F8"/>
        <w:rPr>
          <w:color w:val="392C69"/>
          <w:sz w:val="28"/>
          <w:szCs w:val="28"/>
        </w:rPr>
      </w:pPr>
      <w:r>
        <w:rPr>
          <w:rStyle w:val="blk"/>
          <w:color w:val="392C69"/>
          <w:sz w:val="28"/>
          <w:szCs w:val="28"/>
        </w:rPr>
        <w:t>П</w:t>
      </w:r>
      <w:r w:rsidR="001A4463">
        <w:rPr>
          <w:rStyle w:val="blk"/>
          <w:color w:val="392C69"/>
          <w:sz w:val="28"/>
          <w:szCs w:val="28"/>
        </w:rPr>
        <w:t>римечание.</w:t>
      </w:r>
    </w:p>
    <w:p w:rsidR="001A4463" w:rsidRDefault="001A4463" w:rsidP="001A4463">
      <w:pPr>
        <w:shd w:val="clear" w:color="auto" w:fill="F4F3F8"/>
        <w:rPr>
          <w:color w:val="392C69"/>
          <w:sz w:val="28"/>
          <w:szCs w:val="28"/>
        </w:rPr>
      </w:pPr>
      <w:r>
        <w:rPr>
          <w:rStyle w:val="blk"/>
          <w:color w:val="392C69"/>
          <w:sz w:val="28"/>
          <w:szCs w:val="28"/>
        </w:rPr>
        <w:t>Текст документа приведен в соответствии с оригиналом.</w:t>
      </w:r>
    </w:p>
    <w:p w:rsidR="001A4463" w:rsidRDefault="001A4463" w:rsidP="001A4463">
      <w:pPr>
        <w:shd w:val="clear" w:color="auto" w:fill="FFFFFF"/>
        <w:spacing w:line="288" w:lineRule="atLeast"/>
        <w:ind w:firstLine="540"/>
        <w:jc w:val="both"/>
        <w:rPr>
          <w:color w:val="000000"/>
          <w:sz w:val="30"/>
          <w:szCs w:val="30"/>
        </w:rPr>
      </w:pPr>
      <w:r>
        <w:rPr>
          <w:rStyle w:val="blk"/>
          <w:color w:val="000000"/>
          <w:sz w:val="30"/>
          <w:szCs w:val="30"/>
        </w:rPr>
        <w:t>Учитывая изложенное, в рамках </w:t>
      </w:r>
      <w:r w:rsidRPr="002829BD">
        <w:rPr>
          <w:sz w:val="30"/>
          <w:szCs w:val="30"/>
        </w:rPr>
        <w:t>пункта 2 части 19 статьи 4</w:t>
      </w:r>
      <w:r>
        <w:rPr>
          <w:rStyle w:val="blk"/>
          <w:color w:val="000000"/>
          <w:sz w:val="30"/>
          <w:szCs w:val="30"/>
        </w:rPr>
        <w:t> Закона № 223-ФЗ указывается информация о предусмотренных </w:t>
      </w:r>
      <w:r w:rsidRPr="002829BD">
        <w:rPr>
          <w:sz w:val="30"/>
          <w:szCs w:val="30"/>
        </w:rPr>
        <w:t>частями 3.2</w:t>
      </w:r>
      <w:r>
        <w:rPr>
          <w:rStyle w:val="blk"/>
          <w:color w:val="000000"/>
          <w:sz w:val="30"/>
          <w:szCs w:val="30"/>
        </w:rPr>
        <w:t> и 3.6 статьи 3 Закона № 223-ФЗ закупках у единственного поставщика (исполнителя, подрядчика), являющихся неконкурентными закупками. В свою очередь, в рамках </w:t>
      </w:r>
      <w:r w:rsidRPr="002829BD">
        <w:rPr>
          <w:sz w:val="30"/>
          <w:szCs w:val="30"/>
        </w:rPr>
        <w:t>пункта 3 части 19 статьи 4</w:t>
      </w:r>
      <w:r>
        <w:rPr>
          <w:rStyle w:val="blk"/>
          <w:color w:val="000000"/>
          <w:sz w:val="30"/>
          <w:szCs w:val="30"/>
        </w:rPr>
        <w:t> Закона № 223-ФЗ указываются договоры, заключенные по результатам конкурентной закупки, признанной несостоявшейся.</w:t>
      </w:r>
    </w:p>
    <w:p w:rsidR="001A4463" w:rsidRDefault="001A4463" w:rsidP="001A4463">
      <w:pPr>
        <w:shd w:val="clear" w:color="auto" w:fill="FFFFFF"/>
        <w:spacing w:line="288" w:lineRule="atLeast"/>
        <w:ind w:firstLine="540"/>
        <w:jc w:val="both"/>
        <w:rPr>
          <w:color w:val="000000"/>
          <w:sz w:val="30"/>
          <w:szCs w:val="30"/>
        </w:rPr>
      </w:pPr>
      <w:r>
        <w:rPr>
          <w:rStyle w:val="blk"/>
          <w:color w:val="000000"/>
          <w:sz w:val="30"/>
          <w:szCs w:val="30"/>
        </w:rPr>
        <w:t>Таким образом, в рамках </w:t>
      </w:r>
      <w:r w:rsidRPr="002829BD">
        <w:rPr>
          <w:sz w:val="30"/>
          <w:szCs w:val="30"/>
        </w:rPr>
        <w:t>пунктов 2</w:t>
      </w:r>
      <w:r>
        <w:rPr>
          <w:rStyle w:val="blk"/>
          <w:color w:val="000000"/>
          <w:sz w:val="30"/>
          <w:szCs w:val="30"/>
        </w:rPr>
        <w:t> и </w:t>
      </w:r>
      <w:r w:rsidRPr="002829BD">
        <w:rPr>
          <w:sz w:val="30"/>
          <w:szCs w:val="30"/>
        </w:rPr>
        <w:t>3 части 19 статьи 4</w:t>
      </w:r>
      <w:r>
        <w:rPr>
          <w:rStyle w:val="blk"/>
          <w:color w:val="000000"/>
          <w:sz w:val="30"/>
          <w:szCs w:val="30"/>
        </w:rPr>
        <w:t> Закона № 223-ФЗ предусматривается указание различной информации.</w:t>
      </w:r>
    </w:p>
    <w:p w:rsidR="001A4463" w:rsidRDefault="001A4463" w:rsidP="001A4463">
      <w:pPr>
        <w:shd w:val="clear" w:color="auto" w:fill="FFFFFF"/>
        <w:spacing w:line="288" w:lineRule="atLeast"/>
        <w:ind w:firstLine="540"/>
        <w:jc w:val="both"/>
        <w:rPr>
          <w:color w:val="000000"/>
          <w:sz w:val="30"/>
          <w:szCs w:val="30"/>
        </w:rPr>
      </w:pPr>
      <w:r>
        <w:rPr>
          <w:rStyle w:val="blk"/>
          <w:color w:val="000000"/>
          <w:sz w:val="30"/>
          <w:szCs w:val="30"/>
        </w:rPr>
        <w:t>При этом в рамках </w:t>
      </w:r>
      <w:r w:rsidRPr="002829BD">
        <w:rPr>
          <w:sz w:val="30"/>
          <w:szCs w:val="30"/>
        </w:rPr>
        <w:t>пункта 1 части 19 статьи 4</w:t>
      </w:r>
      <w:r>
        <w:rPr>
          <w:rStyle w:val="blk"/>
          <w:color w:val="000000"/>
          <w:sz w:val="30"/>
          <w:szCs w:val="30"/>
        </w:rPr>
        <w:t> Закона № 223-ФЗ указывается общая информация в отношении всех договоров, в том числе договоров, указанных в рамках </w:t>
      </w:r>
      <w:r w:rsidRPr="002829BD">
        <w:rPr>
          <w:sz w:val="30"/>
          <w:szCs w:val="30"/>
        </w:rPr>
        <w:t>пунктов 2</w:t>
      </w:r>
      <w:r>
        <w:rPr>
          <w:rStyle w:val="blk"/>
          <w:color w:val="000000"/>
          <w:sz w:val="30"/>
          <w:szCs w:val="30"/>
        </w:rPr>
        <w:t> и </w:t>
      </w:r>
      <w:r w:rsidRPr="002829BD">
        <w:rPr>
          <w:sz w:val="30"/>
          <w:szCs w:val="30"/>
        </w:rPr>
        <w:t>3 части</w:t>
      </w:r>
      <w:bookmarkStart w:id="0" w:name="_GoBack"/>
      <w:bookmarkEnd w:id="0"/>
      <w:r w:rsidRPr="002829BD">
        <w:rPr>
          <w:sz w:val="30"/>
          <w:szCs w:val="30"/>
        </w:rPr>
        <w:t xml:space="preserve"> 19 статьи 4</w:t>
      </w:r>
      <w:r>
        <w:rPr>
          <w:rStyle w:val="blk"/>
          <w:color w:val="000000"/>
          <w:sz w:val="30"/>
          <w:szCs w:val="30"/>
        </w:rPr>
        <w:t> Закона № 223-ФЗ.</w:t>
      </w:r>
    </w:p>
    <w:p w:rsidR="001A4463" w:rsidRDefault="001A4463" w:rsidP="001A4463">
      <w:pPr>
        <w:shd w:val="clear" w:color="auto" w:fill="FFFFFF"/>
        <w:spacing w:line="288" w:lineRule="atLeast"/>
        <w:rPr>
          <w:color w:val="000000"/>
          <w:sz w:val="30"/>
          <w:szCs w:val="30"/>
        </w:rPr>
      </w:pPr>
      <w:r>
        <w:rPr>
          <w:rStyle w:val="nobr"/>
          <w:color w:val="000000"/>
          <w:sz w:val="30"/>
          <w:szCs w:val="30"/>
        </w:rPr>
        <w:t> </w:t>
      </w:r>
    </w:p>
    <w:p w:rsidR="001A4463" w:rsidRDefault="001A4463" w:rsidP="001A4463">
      <w:pPr>
        <w:shd w:val="clear" w:color="auto" w:fill="FFFFFF"/>
        <w:spacing w:line="288" w:lineRule="atLeast"/>
        <w:jc w:val="right"/>
        <w:rPr>
          <w:color w:val="000000"/>
          <w:sz w:val="30"/>
          <w:szCs w:val="30"/>
        </w:rPr>
      </w:pPr>
      <w:r>
        <w:rPr>
          <w:rStyle w:val="blk"/>
          <w:color w:val="000000"/>
          <w:sz w:val="30"/>
          <w:szCs w:val="30"/>
        </w:rPr>
        <w:t>Заместитель директора Департамента</w:t>
      </w:r>
    </w:p>
    <w:p w:rsidR="001A4463" w:rsidRDefault="001A4463" w:rsidP="001A4463">
      <w:pPr>
        <w:shd w:val="clear" w:color="auto" w:fill="FFFFFF"/>
        <w:spacing w:line="288" w:lineRule="atLeast"/>
        <w:jc w:val="right"/>
        <w:rPr>
          <w:color w:val="000000"/>
          <w:sz w:val="30"/>
          <w:szCs w:val="30"/>
        </w:rPr>
      </w:pPr>
      <w:r>
        <w:rPr>
          <w:rStyle w:val="blk"/>
          <w:color w:val="000000"/>
          <w:sz w:val="30"/>
          <w:szCs w:val="30"/>
        </w:rPr>
        <w:t>А.В.ГРИНЕНКО</w:t>
      </w:r>
    </w:p>
    <w:p w:rsidR="005D636F" w:rsidRDefault="001A4463" w:rsidP="001A4463">
      <w:r>
        <w:rPr>
          <w:rStyle w:val="blk"/>
          <w:color w:val="000000"/>
          <w:sz w:val="30"/>
          <w:szCs w:val="30"/>
        </w:rPr>
        <w:t>27.10.2020</w:t>
      </w:r>
    </w:p>
    <w:sectPr w:rsidR="005D636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4463"/>
    <w:rsid w:val="001A4463"/>
    <w:rsid w:val="002829BD"/>
    <w:rsid w:val="005A3821"/>
    <w:rsid w:val="005D63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BF152D"/>
  <w15:chartTrackingRefBased/>
  <w15:docId w15:val="{2549CA30-8CA5-4849-87AD-D4C5B6B834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A44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A4463"/>
    <w:rPr>
      <w:color w:val="0000FF"/>
      <w:u w:val="single"/>
    </w:rPr>
  </w:style>
  <w:style w:type="character" w:customStyle="1" w:styleId="blk">
    <w:name w:val="blk"/>
    <w:basedOn w:val="a0"/>
    <w:rsid w:val="001A4463"/>
  </w:style>
  <w:style w:type="character" w:customStyle="1" w:styleId="nobr">
    <w:name w:val="nobr"/>
    <w:basedOn w:val="a0"/>
    <w:rsid w:val="001A446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531</Words>
  <Characters>3031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dcterms:created xsi:type="dcterms:W3CDTF">2021-06-18T09:32:00Z</dcterms:created>
  <dcterms:modified xsi:type="dcterms:W3CDTF">2021-06-18T09:51:00Z</dcterms:modified>
</cp:coreProperties>
</file>