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B9" w:rsidRDefault="001E1FB9" w:rsidP="001E1F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E1FB9" w:rsidRDefault="001E1FB9" w:rsidP="001E1F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E1FB9" w:rsidRDefault="001E1FB9" w:rsidP="001E1F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E1FB9" w:rsidRDefault="001E1FB9" w:rsidP="001E1F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марта 2020 г. № 24-04-07/24813</w:t>
      </w:r>
    </w:p>
    <w:p w:rsidR="001E1FB9" w:rsidRDefault="001E1FB9" w:rsidP="001E1FB9">
      <w:pPr>
        <w:rPr>
          <w:rFonts w:ascii="Times New Roman" w:hAnsi="Times New Roman" w:cs="Times New Roman"/>
        </w:rPr>
      </w:pPr>
      <w:r>
        <w:t> </w:t>
      </w:r>
    </w:p>
    <w:p w:rsidR="001E1FB9" w:rsidRDefault="001E1FB9" w:rsidP="001E1FB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10.02.2020 по вопросу осуществления закупок в соответствии с положениями Федерального </w:t>
      </w:r>
      <w:r w:rsidRPr="001E1FB9">
        <w:t>закона</w:t>
      </w:r>
      <w:r>
        <w:t xml:space="preserve">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1E1FB9" w:rsidRDefault="001E1FB9" w:rsidP="001E1FB9">
      <w:pPr>
        <w:ind w:firstLine="540"/>
        <w:jc w:val="both"/>
      </w:pPr>
      <w:r>
        <w:t xml:space="preserve">Минфин России в соответствии с </w:t>
      </w:r>
      <w:r w:rsidRPr="001E1FB9">
        <w:t>пунктом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</w:t>
      </w:r>
      <w:r w:rsidRPr="001E1FB9">
        <w:t>пунктом 1</w:t>
      </w:r>
      <w:r>
        <w:t xml:space="preserve"> постановления Правительства Российской Федерации от 26.08.2013 № 728, </w:t>
      </w:r>
      <w:r w:rsidRPr="001E1FB9">
        <w:t>пункто</w:t>
      </w:r>
      <w:bookmarkStart w:id="0" w:name="_GoBack"/>
      <w:bookmarkEnd w:id="0"/>
      <w:r w:rsidRPr="001E1FB9">
        <w:t>м 11.8</w:t>
      </w:r>
      <w:r>
        <w:t xml:space="preserve">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1E1FB9" w:rsidRDefault="001E1FB9" w:rsidP="001E1FB9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1E1FB9" w:rsidRDefault="001E1FB9" w:rsidP="001E1FB9">
      <w:pPr>
        <w:shd w:val="clear" w:color="auto" w:fill="F4F3F8"/>
        <w:rPr>
          <w:color w:val="392C69"/>
        </w:rPr>
      </w:pPr>
      <w:r>
        <w:rPr>
          <w:color w:val="392C69"/>
        </w:rPr>
        <w:t>П</w:t>
      </w:r>
      <w:r>
        <w:rPr>
          <w:color w:val="392C69"/>
        </w:rPr>
        <w:t>римечание.</w:t>
      </w:r>
    </w:p>
    <w:p w:rsidR="001E1FB9" w:rsidRDefault="001E1FB9" w:rsidP="001E1FB9">
      <w:pPr>
        <w:shd w:val="clear" w:color="auto" w:fill="F4F3F8"/>
        <w:rPr>
          <w:color w:val="392C69"/>
        </w:rPr>
      </w:pPr>
      <w:r>
        <w:rPr>
          <w:color w:val="392C69"/>
        </w:rPr>
        <w:t xml:space="preserve">В тексте документа, видимо, допущена опечатка: имеется в виду </w:t>
      </w:r>
      <w:r w:rsidRPr="001E1FB9">
        <w:t>пункт 4 части 4 статьи 1</w:t>
      </w:r>
      <w:r>
        <w:rPr>
          <w:color w:val="392C69"/>
        </w:rPr>
        <w:t xml:space="preserve"> Федерального закона от 18.07.2011 № 223-ФЗ, а не пункт 4 части 1.</w:t>
      </w:r>
    </w:p>
    <w:p w:rsidR="001E1FB9" w:rsidRDefault="001E1FB9" w:rsidP="001E1FB9">
      <w:pPr>
        <w:ind w:firstLine="540"/>
        <w:jc w:val="both"/>
      </w:pPr>
      <w:r>
        <w:t>Согласно пункту 4 части 1 статьи 1 Закона № 223-ФЗ указанный закон не регулирует отношения, связанные с закупкой в области военно-технического сотрудничества (далее - ВТС).</w:t>
      </w:r>
    </w:p>
    <w:p w:rsidR="001E1FB9" w:rsidRDefault="001E1FB9" w:rsidP="001E1FB9">
      <w:pPr>
        <w:ind w:firstLine="540"/>
        <w:jc w:val="both"/>
      </w:pPr>
      <w:r>
        <w:t xml:space="preserve">Департамент отмечает, что содержание ВТС установлено в </w:t>
      </w:r>
      <w:r w:rsidRPr="001E1FB9">
        <w:t>статье 1</w:t>
      </w:r>
      <w:r>
        <w:t xml:space="preserve"> Федерального закона от 19.07.1998 № 114-ФЗ "О военно-техническом сотрудничестве Российской Федерации с иностранными государствами" (далее - Закон № 114-ФЗ). Так, военно-техническое сотрудничество - деятельность в области международных отношений, связанная с вывозом и ввозом, в том числе с поставкой или закупкой, продукции военного назначения, а также с разработкой и производством продукции военного назначения. Кроме того, </w:t>
      </w:r>
      <w:r w:rsidRPr="001E1FB9">
        <w:t>Законом</w:t>
      </w:r>
      <w:r>
        <w:t xml:space="preserve"> № 114-ФЗ определено содержание иных терминов и понятий, образующих содержание военно-технического сотрудничества.</w:t>
      </w:r>
    </w:p>
    <w:p w:rsidR="001E1FB9" w:rsidRDefault="001E1FB9" w:rsidP="001E1FB9">
      <w:pPr>
        <w:ind w:firstLine="540"/>
        <w:jc w:val="both"/>
      </w:pPr>
      <w:r>
        <w:t xml:space="preserve">На основании изложенного содержание сделок в области ВТС определено </w:t>
      </w:r>
      <w:r w:rsidRPr="001E1FB9">
        <w:t>Законом</w:t>
      </w:r>
      <w:r>
        <w:t xml:space="preserve"> № 114-ФЗ.</w:t>
      </w:r>
    </w:p>
    <w:p w:rsidR="001E1FB9" w:rsidRDefault="001E1FB9" w:rsidP="001E1FB9">
      <w:pPr>
        <w:ind w:firstLine="540"/>
        <w:jc w:val="both"/>
      </w:pPr>
      <w:r>
        <w:t xml:space="preserve">Департамент отмечает, что к полномочиям Минфина России не относятся вопросы, связанные с определением относимости конкретных сделок к области ВТС в целях применения либо неприменения исключения, предусмотренного </w:t>
      </w:r>
      <w:r w:rsidRPr="001E1FB9">
        <w:t>Законом</w:t>
      </w:r>
      <w:r>
        <w:t xml:space="preserve"> № 223-ФЗ.</w:t>
      </w:r>
    </w:p>
    <w:p w:rsidR="001E1FB9" w:rsidRDefault="001E1FB9" w:rsidP="001E1FB9">
      <w:pPr>
        <w:ind w:firstLine="540"/>
        <w:jc w:val="both"/>
      </w:pPr>
      <w:r>
        <w:t xml:space="preserve">Указом Президента Российской Федерации от 10.09.2005 № 1062 "Вопросы военно-технического сотрудничества Российской Федерации с иностранными государствами" утвержден </w:t>
      </w:r>
      <w:r w:rsidRPr="001E1FB9">
        <w:t>Перечень</w:t>
      </w:r>
      <w:r>
        <w:t xml:space="preserve"> федеральных органов исполнительной власти по координации и контролю в области ВТС Российской Федерации с иностранными государствами, а также по решению других задач государственного регулирования в этой области, в связи с чем заявитель вправе обратиться в </w:t>
      </w:r>
      <w:r>
        <w:lastRenderedPageBreak/>
        <w:t>соответствующий орган, в компетенцию которого входит осуществление государственной политики в области ВТС.</w:t>
      </w:r>
    </w:p>
    <w:p w:rsidR="001E1FB9" w:rsidRDefault="001E1FB9" w:rsidP="001E1FB9">
      <w:r>
        <w:t> </w:t>
      </w:r>
    </w:p>
    <w:p w:rsidR="001E1FB9" w:rsidRDefault="001E1FB9" w:rsidP="001E1FB9">
      <w:pPr>
        <w:jc w:val="right"/>
      </w:pPr>
      <w:r>
        <w:t>Заместитель директора Департамента</w:t>
      </w:r>
    </w:p>
    <w:p w:rsidR="001E1FB9" w:rsidRDefault="001E1FB9" w:rsidP="001E1FB9">
      <w:pPr>
        <w:jc w:val="right"/>
      </w:pPr>
      <w:r>
        <w:t>А.В.ГРИНЕНКО</w:t>
      </w:r>
    </w:p>
    <w:p w:rsidR="001E1FB9" w:rsidRDefault="001E1FB9" w:rsidP="001E1FB9">
      <w:r>
        <w:t>30.03.2020</w:t>
      </w:r>
    </w:p>
    <w:p w:rsidR="001E1FB9" w:rsidRDefault="001E1FB9" w:rsidP="001E1FB9">
      <w:r>
        <w:t> </w:t>
      </w:r>
    </w:p>
    <w:p w:rsidR="0094143D" w:rsidRDefault="0094143D"/>
    <w:sectPr w:rsidR="0094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B9"/>
    <w:rsid w:val="001E1FB9"/>
    <w:rsid w:val="009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8AE2"/>
  <w15:chartTrackingRefBased/>
  <w15:docId w15:val="{F4A6D6E4-CF10-4E9C-B9BC-97D9839E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FB9"/>
    <w:rPr>
      <w:color w:val="0000FF"/>
      <w:u w:val="single"/>
    </w:rPr>
  </w:style>
  <w:style w:type="paragraph" w:customStyle="1" w:styleId="search-resultstext">
    <w:name w:val="search-results__text"/>
    <w:basedOn w:val="a"/>
    <w:rsid w:val="001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E1FB9"/>
  </w:style>
  <w:style w:type="character" w:customStyle="1" w:styleId="b">
    <w:name w:val="b"/>
    <w:basedOn w:val="a0"/>
    <w:rsid w:val="001E1FB9"/>
  </w:style>
  <w:style w:type="paragraph" w:customStyle="1" w:styleId="search-resultslink-inherit">
    <w:name w:val="search-results__link-inherit"/>
    <w:basedOn w:val="a"/>
    <w:rsid w:val="001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E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2021-07-26T05:43:00Z</dcterms:created>
  <dcterms:modified xsi:type="dcterms:W3CDTF">2021-07-26T06:00:00Z</dcterms:modified>
</cp:coreProperties>
</file>