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A6" w:rsidRDefault="004B6AA6" w:rsidP="004B6A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6AA6" w:rsidRDefault="004B6AA6" w:rsidP="004B6A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6AA6" w:rsidRDefault="004B6AA6" w:rsidP="004B6A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B6AA6" w:rsidRDefault="004B6AA6" w:rsidP="004B6A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июля 2020 г. № 24-04-08/66332</w:t>
      </w:r>
    </w:p>
    <w:p w:rsidR="004B6AA6" w:rsidRDefault="004B6AA6" w:rsidP="004B6AA6">
      <w:pPr>
        <w:rPr>
          <w:rFonts w:ascii="Times New Roman" w:hAnsi="Times New Roman" w:cs="Times New Roman"/>
        </w:rPr>
      </w:pPr>
      <w:r>
        <w:t> </w:t>
      </w:r>
    </w:p>
    <w:p w:rsidR="004B6AA6" w:rsidRDefault="004B6AA6" w:rsidP="004B6AA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23 июня 2020 г. по вопросу об осуществлении юридическим лицом функций оператора электронной площадки при проведении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223-ФЗ), сообщает следующее.</w:t>
      </w:r>
    </w:p>
    <w:p w:rsidR="004B6AA6" w:rsidRDefault="004B6AA6" w:rsidP="004B6AA6">
      <w:pPr>
        <w:jc w:val="both"/>
      </w:pPr>
      <w:r>
        <w:t>1. Статьей 3.3 Закона № 223-ФЗ установлены требования к электронной площадке, ее оператору, порядку функционирования для проведения конкурентных закупок в электронной форме. Учитывая, что количество таких электронных площадок не ограничивается, заявитель вправе самостоятельно рассмотреть вопрос об осуществлении функций оператора электронной площадки при условии соответствия требованиям статьи 3.3 Закона № 223-ФЗ.</w:t>
      </w:r>
    </w:p>
    <w:p w:rsidR="004B6AA6" w:rsidRDefault="004B6AA6" w:rsidP="004B6AA6">
      <w:pPr>
        <w:jc w:val="both"/>
      </w:pPr>
      <w:r>
        <w:t>2. Согласно части 10 статьи 3.4 Закона № 223-ФЗ проведение конкурентных закупок с участием субъектов малого и среднего предпринимательства осуществляется заказчиком на электронных площадках, подтвердивших соответствие единым и дополнительным требованиям, предусмотренным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утвержденным постановлениями Правительства Российской Федерации от 8 июня 2018 г. № 656 и № 657.</w:t>
      </w:r>
    </w:p>
    <w:p w:rsidR="004B6AA6" w:rsidRDefault="004B6AA6" w:rsidP="004B6AA6">
      <w:pPr>
        <w:jc w:val="both"/>
      </w:pPr>
      <w:r>
        <w:t>Пунктом 3 постановления Правительства Российской Федерации от 8 июня 2018 г. № 656 установлен единый срок для формирования перечней операторов электронных площадок, специализированных электронных площадок - в июле 2018 г.</w:t>
      </w:r>
    </w:p>
    <w:p w:rsidR="004B6AA6" w:rsidRDefault="004B6AA6" w:rsidP="004B6AA6">
      <w:pPr>
        <w:jc w:val="both"/>
      </w:pPr>
      <w:r>
        <w:t>Учитывая указанный и установленный Правительством Российской Федерации срок, Департамент сообщает, что в настоящее время дополнение перечней операторов электронных площадок и специализированных электронных площадок, утвержденных распоряжением Правительства Российской Федерации от 12 июля 2018 г. № 1447-р, не осуществляется.</w:t>
      </w:r>
    </w:p>
    <w:p w:rsidR="004B6AA6" w:rsidRDefault="004B6AA6" w:rsidP="004B6AA6">
      <w:pPr>
        <w:jc w:val="both"/>
      </w:pPr>
      <w:r>
        <w:t>3. Закон № 223-ФЗ не устанавливает специальных требований к электронным площадкам, их операторам при осуществлении заказчиками неконкурентных закупок, в связи с чем при их проведении могут привлекаться электронные площадки, в отношении которых не предъявляются требования, предусмотренные статьей 3.3 Закона № 223-ФЗ. </w:t>
      </w:r>
    </w:p>
    <w:bookmarkEnd w:id="0"/>
    <w:p w:rsidR="004B6AA6" w:rsidRDefault="004B6AA6" w:rsidP="004B6AA6">
      <w:pPr>
        <w:jc w:val="right"/>
      </w:pPr>
      <w:r>
        <w:t>Заместитель директора Департамента</w:t>
      </w:r>
    </w:p>
    <w:p w:rsidR="004B6AA6" w:rsidRDefault="004B6AA6" w:rsidP="004B6AA6">
      <w:pPr>
        <w:jc w:val="right"/>
      </w:pPr>
      <w:r>
        <w:t>А.В.ГРИНЕНКО</w:t>
      </w:r>
    </w:p>
    <w:p w:rsidR="004B6AA6" w:rsidRDefault="004B6AA6" w:rsidP="004B6AA6">
      <w:r>
        <w:t>29.07.2020</w:t>
      </w:r>
    </w:p>
    <w:p w:rsidR="00C03F39" w:rsidRDefault="00C03F39"/>
    <w:sectPr w:rsidR="00C0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A6"/>
    <w:rsid w:val="004B6AA6"/>
    <w:rsid w:val="00C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E40A-1EAB-4236-9994-E65322C4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A6"/>
    <w:rPr>
      <w:color w:val="0000FF"/>
      <w:u w:val="single"/>
    </w:rPr>
  </w:style>
  <w:style w:type="character" w:customStyle="1" w:styleId="blk">
    <w:name w:val="blk"/>
    <w:basedOn w:val="a0"/>
    <w:rsid w:val="004B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2021-12-10T11:57:00Z</dcterms:created>
  <dcterms:modified xsi:type="dcterms:W3CDTF">2021-12-10T12:02:00Z</dcterms:modified>
</cp:coreProperties>
</file>