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7F" w:rsidRDefault="00494E7F" w:rsidP="00494E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94E7F" w:rsidRDefault="00494E7F" w:rsidP="00494E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94E7F" w:rsidRDefault="00494E7F" w:rsidP="00494E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94E7F" w:rsidRDefault="00494E7F" w:rsidP="00494E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июля 2020 г. № 24-04-07/64413</w:t>
      </w:r>
    </w:p>
    <w:p w:rsidR="00494E7F" w:rsidRDefault="00494E7F" w:rsidP="00494E7F">
      <w:pPr>
        <w:rPr>
          <w:rFonts w:ascii="Times New Roman" w:hAnsi="Times New Roman" w:cs="Times New Roman"/>
        </w:rPr>
      </w:pPr>
      <w:r>
        <w:t> </w:t>
      </w:r>
    </w:p>
    <w:p w:rsidR="00494E7F" w:rsidRDefault="00494E7F" w:rsidP="00494E7F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ООО по вопросу применения положений постановления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№ 1352), сообщает следующее.</w:t>
      </w:r>
    </w:p>
    <w:p w:rsidR="00494E7F" w:rsidRDefault="00494E7F" w:rsidP="00494E7F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494E7F" w:rsidRDefault="00494E7F" w:rsidP="00494E7F">
      <w:pPr>
        <w:jc w:val="both"/>
      </w:pPr>
      <w:r>
        <w:t>Вместе с тем Департамент считает возможным сообщить следующее.</w:t>
      </w:r>
    </w:p>
    <w:p w:rsidR="00494E7F" w:rsidRDefault="00494E7F" w:rsidP="00494E7F">
      <w:pPr>
        <w:jc w:val="both"/>
      </w:pPr>
      <w:r>
        <w:t>Пунктом 7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№ 1352, установлен исчерпывающий перечень случаев закупок, которые не учитываются при расчете совокупного годового стоимостного объема договоров, заключенных заказчиками, в том числе с субъектами малого и среднего предпринимательства, в том числе закупки энергоносителей, закупки услуг добычи, хранения, отгрузки (перевалки) и переработки энергоносителей (подпункты "м" и "н").</w:t>
      </w:r>
    </w:p>
    <w:p w:rsidR="00494E7F" w:rsidRDefault="00494E7F" w:rsidP="00494E7F">
      <w:pPr>
        <w:jc w:val="both"/>
      </w:pPr>
      <w:r>
        <w:t>В соответствии с пунктом 1 Положения о Министерстве энергетики Российской Федерации, утвержденного постановлением Правительства Российской Федерации от 28.05.2008 № 400 "О Министерстве энергетики Российской Федерации", Минэнерго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том числе по вопросам электроэнергетики, нефтедобывающей, нефтеперерабатывающей, газовой, угольной, сланцевой и торфяной промышленности, магистральных трубопроводов нефти, газа и продуктов их переработки.</w:t>
      </w:r>
    </w:p>
    <w:p w:rsidR="00494E7F" w:rsidRDefault="00494E7F" w:rsidP="00494E7F">
      <w:pPr>
        <w:jc w:val="both"/>
      </w:pPr>
      <w:r>
        <w:t>На основании изложенного заявитель вправе обратиться в Минэнерго России по вопросу отнесения компримированного (сжатого) природного газа - природного газа метана, используемого в качестве топлива к двигателю внутреннего сгорания, к энергоносителям.</w:t>
      </w:r>
    </w:p>
    <w:p w:rsidR="00494E7F" w:rsidRDefault="00494E7F" w:rsidP="00494E7F">
      <w:pPr>
        <w:jc w:val="both"/>
      </w:pPr>
      <w:r>
        <w:t>Дополнительно Департамент сообщает, что согласно положениям "ГОСТ 31607-2012. Межгосударственный стандарт. Энергосбережение. Нормативно-методическое обеспечение. Основные положения" энергоносителем является вещество в различных агрегатных состояниях (твердое, жидкое, газообразное) либо иные формы материи (плазма, поле, излучение и т.д.), запасенная энергия которых может быть использована для целей энергоснабжения. </w:t>
      </w:r>
    </w:p>
    <w:bookmarkEnd w:id="0"/>
    <w:p w:rsidR="00494E7F" w:rsidRDefault="00494E7F" w:rsidP="00494E7F">
      <w:pPr>
        <w:jc w:val="right"/>
      </w:pPr>
      <w:r>
        <w:lastRenderedPageBreak/>
        <w:t>Заместитель директора Департамента</w:t>
      </w:r>
    </w:p>
    <w:p w:rsidR="00494E7F" w:rsidRDefault="00494E7F" w:rsidP="00494E7F">
      <w:pPr>
        <w:jc w:val="right"/>
      </w:pPr>
      <w:r>
        <w:t>А.В.ГРИНЕНКО</w:t>
      </w:r>
    </w:p>
    <w:p w:rsidR="00494E7F" w:rsidRDefault="00494E7F" w:rsidP="00494E7F">
      <w:r>
        <w:t>23.07.2020</w:t>
      </w:r>
    </w:p>
    <w:p w:rsidR="00472AE0" w:rsidRDefault="00472AE0"/>
    <w:sectPr w:rsidR="0047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7F"/>
    <w:rsid w:val="00472AE0"/>
    <w:rsid w:val="0049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0676F-8432-4C04-8CB7-0EA6C861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E7F"/>
    <w:rPr>
      <w:color w:val="0000FF"/>
      <w:u w:val="single"/>
    </w:rPr>
  </w:style>
  <w:style w:type="character" w:customStyle="1" w:styleId="blk">
    <w:name w:val="blk"/>
    <w:basedOn w:val="a0"/>
    <w:rsid w:val="0049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2021-12-28T11:23:00Z</dcterms:created>
  <dcterms:modified xsi:type="dcterms:W3CDTF">2021-12-28T11:26:00Z</dcterms:modified>
</cp:coreProperties>
</file>