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3" w:rsidRDefault="00C259D3" w:rsidP="00C259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259D3" w:rsidRDefault="00C259D3" w:rsidP="00C259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259D3" w:rsidRDefault="00C259D3" w:rsidP="00C259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259D3" w:rsidRDefault="00C259D3" w:rsidP="00C259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№ 24-04-08/36218 </w:t>
      </w:r>
    </w:p>
    <w:p w:rsidR="00C259D3" w:rsidRDefault="00C259D3" w:rsidP="00C259D3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01.04.2020 по вопросу осуществления закупок в соответствии с Федеральным законом от 18.07.2011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 на территории Российской Федерации в связи с</w:t>
      </w:r>
      <w:proofErr w:type="gramEnd"/>
      <w:r>
        <w:t xml:space="preserve">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сообщает следующее. </w:t>
      </w:r>
    </w:p>
    <w:p w:rsidR="00C259D3" w:rsidRDefault="00C259D3" w:rsidP="00C259D3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259D3" w:rsidRDefault="00C259D3" w:rsidP="00C259D3">
      <w:r>
        <w:t xml:space="preserve">Вместе с тем Департамент считает возможным отметить следующее. </w:t>
      </w:r>
    </w:p>
    <w:p w:rsidR="00C259D3" w:rsidRDefault="00C259D3" w:rsidP="00C259D3">
      <w:r>
        <w:t xml:space="preserve">1. </w:t>
      </w:r>
      <w:proofErr w:type="gramStart"/>
      <w:r>
        <w:t xml:space="preserve">В соответствии с частями 17, 19 статьи 3.2 Закона № 223-ФЗ заказчик размещает в единой информационной системе в сфере закупок товаров, работ, услуг для обеспечения государственных и муниципальных нужд (далее - ЕИС) извещение о проведении конкурса, аукциона и документацию о закупке не менее чем за пятнадцать дней до даты окончания срока подачи заявок на участие в такой закупке. </w:t>
      </w:r>
      <w:proofErr w:type="gramEnd"/>
    </w:p>
    <w:p w:rsidR="00C259D3" w:rsidRDefault="00C259D3" w:rsidP="00C259D3">
      <w:proofErr w:type="gramStart"/>
      <w:r>
        <w:t xml:space="preserve">Учитывая, что исчисление срока размещения вышеуказанных информации и документов установлено в соответствии с Законом № 223-ФЗ в календарных днях, заказчик вправе совершить соответствующие действия в период нерабочих дней, определенных на основании решения Президента Российской Федерации об установлении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 - решение</w:t>
      </w:r>
      <w:proofErr w:type="gramEnd"/>
      <w:r>
        <w:t xml:space="preserve"> о нерабочих днях). </w:t>
      </w:r>
    </w:p>
    <w:p w:rsidR="00C259D3" w:rsidRDefault="00C259D3" w:rsidP="00C259D3">
      <w:proofErr w:type="gramStart"/>
      <w:r>
        <w:t xml:space="preserve">Кроме того, Департамент сообщает, что 24.04.2020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124-ФЗ), устанавливающий (в случае принятия в 2020 г. Президентом Российской Федерации решения о нерабочих днях) специальный порядок исчисления сроков, установленных Законом № 223-ФЗ</w:t>
      </w:r>
      <w:proofErr w:type="gramEnd"/>
      <w:r>
        <w:t xml:space="preserve">, принятыми в соответствии с ним нормативными правовыми актами, и </w:t>
      </w:r>
      <w:proofErr w:type="gramStart"/>
      <w:r>
        <w:t>предусматривающий</w:t>
      </w:r>
      <w:proofErr w:type="gramEnd"/>
      <w:r>
        <w:t xml:space="preserve"> возможность заказчика осуществлять закупки в такие нерабочие дни. </w:t>
      </w:r>
    </w:p>
    <w:p w:rsidR="00C259D3" w:rsidRDefault="00C259D3" w:rsidP="00C259D3"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</w:t>
      </w:r>
      <w:r>
        <w:lastRenderedPageBreak/>
        <w:t xml:space="preserve">действий, в отношении которых Законом № 223-ФЗ установлено требование к их осуществлению исключительно в рабочие дни. </w:t>
      </w:r>
    </w:p>
    <w:p w:rsidR="00C259D3" w:rsidRDefault="00C259D3" w:rsidP="00C259D3">
      <w:r>
        <w:t xml:space="preserve">Таким образом, на период действия решений о нерабочих днях также допускается возможность исчисления сроков, установленных в рабочих днях в соответствии с положениями Закона № 223-ФЗ, в календарных днях (за исключением субботы и воскресенья). </w:t>
      </w:r>
    </w:p>
    <w:p w:rsidR="00C259D3" w:rsidRDefault="00C259D3" w:rsidP="00C259D3">
      <w:r>
        <w:t xml:space="preserve">2. Заказчик вправе отменить конкурентную закупку на основании части 7 статьи 3.2 Закона № 223-ФЗ в случае возникновения обстоятельств непреодолимой силы (в том числе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) в соответствии с гражданским законодательством. </w:t>
      </w:r>
    </w:p>
    <w:p w:rsidR="00C259D3" w:rsidRDefault="00C259D3" w:rsidP="00C259D3">
      <w:pPr>
        <w:rPr>
          <w:rFonts w:ascii="Times New Roman" w:hAnsi="Times New Roman" w:cs="Times New Roman"/>
        </w:rPr>
      </w:pPr>
      <w:r>
        <w:t>Аналогичная позиция также изложена в информационном письме Минфина России участникам контрактной системы от 27.03.2020 № 24-06-08/24649, размещенном в ЕИС и на официальном сайте Минфина России.</w:t>
      </w:r>
      <w:bookmarkStart w:id="0" w:name="_GoBack"/>
      <w:bookmarkEnd w:id="0"/>
      <w:r>
        <w:t xml:space="preserve">  </w:t>
      </w:r>
    </w:p>
    <w:p w:rsidR="00C259D3" w:rsidRDefault="00C259D3" w:rsidP="00C259D3">
      <w:pPr>
        <w:jc w:val="right"/>
      </w:pPr>
      <w:r>
        <w:t xml:space="preserve">Заместитель директора Департамента </w:t>
      </w:r>
    </w:p>
    <w:p w:rsidR="00C259D3" w:rsidRDefault="00C259D3" w:rsidP="00C259D3">
      <w:pPr>
        <w:jc w:val="right"/>
      </w:pPr>
      <w:r>
        <w:t xml:space="preserve">А.В.ГРИНЕНКО </w:t>
      </w:r>
    </w:p>
    <w:p w:rsidR="005B0045" w:rsidRDefault="00C259D3" w:rsidP="00C259D3">
      <w:r>
        <w:t>06.05.2020</w:t>
      </w:r>
    </w:p>
    <w:sectPr w:rsidR="005B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D3"/>
    <w:rsid w:val="005B0045"/>
    <w:rsid w:val="00C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D3"/>
    <w:rPr>
      <w:color w:val="0000FF"/>
      <w:u w:val="single"/>
    </w:rPr>
  </w:style>
  <w:style w:type="character" w:customStyle="1" w:styleId="blk">
    <w:name w:val="blk"/>
    <w:basedOn w:val="a0"/>
    <w:rsid w:val="00C25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D3"/>
    <w:rPr>
      <w:color w:val="0000FF"/>
      <w:u w:val="single"/>
    </w:rPr>
  </w:style>
  <w:style w:type="character" w:customStyle="1" w:styleId="blk">
    <w:name w:val="blk"/>
    <w:basedOn w:val="a0"/>
    <w:rsid w:val="00C2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2022-03-05T05:41:00Z</dcterms:created>
  <dcterms:modified xsi:type="dcterms:W3CDTF">2022-03-05T05:43:00Z</dcterms:modified>
</cp:coreProperties>
</file>