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59" w:rsidRDefault="00222359" w:rsidP="002223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22359" w:rsidRDefault="00222359" w:rsidP="002223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22359" w:rsidRDefault="00222359" w:rsidP="002223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22359" w:rsidRDefault="00222359" w:rsidP="002223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мая 2020 г. № 24-04-08/36154 </w:t>
      </w:r>
    </w:p>
    <w:p w:rsidR="00222359" w:rsidRDefault="00222359" w:rsidP="00222359">
      <w:pPr>
        <w:rPr>
          <w:rFonts w:ascii="Times New Roman" w:hAnsi="Times New Roman" w:cs="Times New Roman"/>
        </w:rPr>
      </w:pPr>
      <w:r>
        <w:t xml:space="preserve">  </w:t>
      </w:r>
    </w:p>
    <w:p w:rsidR="00222359" w:rsidRDefault="00222359" w:rsidP="00222359">
      <w:r>
        <w:t xml:space="preserve">Примечание. </w:t>
      </w:r>
    </w:p>
    <w:p w:rsidR="00222359" w:rsidRDefault="00222359" w:rsidP="00222359">
      <w:r>
        <w:t xml:space="preserve">В тексте документа, видимо, допущена опечатка: Федеральный закон № 223-ФЗ имеет дату 18.07.2011, а не 18.08.2011. </w:t>
      </w:r>
    </w:p>
    <w:p w:rsidR="00222359" w:rsidRDefault="00222359" w:rsidP="00222359">
      <w:r>
        <w:t xml:space="preserve">Департамент бюджетной политики в сфере контрактной системы Минфина России (далее - Департамент), рассмотрев обращения от 26.03.2020, от 25.03.2020 о применении Федерального закона от 18.08.2011 № 223-ФЗ "О закупках товаров, работ, услуг отдельными видами юридических лиц" (далее - Закон № 223-ФЗ), сообщает следующее. </w:t>
      </w:r>
    </w:p>
    <w:p w:rsidR="00222359" w:rsidRDefault="00222359" w:rsidP="00222359">
      <w:proofErr w:type="gramStart"/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Минфин России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ситуации. </w:t>
      </w:r>
    </w:p>
    <w:p w:rsidR="00222359" w:rsidRDefault="00222359" w:rsidP="00222359">
      <w:r>
        <w:t xml:space="preserve">Вместе с тем Департамент считает возможным сообщить следующее. </w:t>
      </w:r>
    </w:p>
    <w:p w:rsidR="00222359" w:rsidRDefault="00222359" w:rsidP="00222359">
      <w:r>
        <w:t xml:space="preserve">В соответствии с положениями статьи 1005 Гражданского кодекса Российской Федерации: </w:t>
      </w:r>
    </w:p>
    <w:p w:rsidR="00222359" w:rsidRDefault="00222359" w:rsidP="00222359">
      <w:r>
        <w:t xml:space="preserve">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принципала; </w:t>
      </w:r>
    </w:p>
    <w:p w:rsidR="00222359" w:rsidRDefault="00222359" w:rsidP="00222359">
      <w:r>
        <w:t xml:space="preserve">по сделке, совершенной агентом с третьим лицом от своего имени и за счет принципала,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сделки; </w:t>
      </w:r>
    </w:p>
    <w:p w:rsidR="00222359" w:rsidRDefault="00222359" w:rsidP="00222359">
      <w:r>
        <w:t xml:space="preserve">по сделке, совершенной агентом с третьим лицом от имени и за счет принципала, права и обязанности возникают непосредственно у принципала. </w:t>
      </w:r>
    </w:p>
    <w:p w:rsidR="00222359" w:rsidRDefault="00222359" w:rsidP="00222359">
      <w:proofErr w:type="gramStart"/>
      <w:r>
        <w:t>Частью 1 статьи 1 Закона № 223-ФЗ предусмотрено, что целями регулирования закона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части 2 указанной статьи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</w:t>
      </w:r>
      <w:proofErr w:type="gramEnd"/>
      <w:r>
        <w:t xml:space="preserve"> и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 </w:t>
      </w:r>
    </w:p>
    <w:p w:rsidR="00222359" w:rsidRDefault="00222359" w:rsidP="00222359">
      <w:r>
        <w:t xml:space="preserve">Согласно положениям пункта 8 статьи 3, статей 5 - 9 Федерального закона от 06.12.2011 № 402-ФЗ "О бухгалтерском учете" объектами бухгалтерского учета </w:t>
      </w:r>
      <w:proofErr w:type="gramStart"/>
      <w:r>
        <w:t>являются</w:t>
      </w:r>
      <w:proofErr w:type="gramEnd"/>
      <w:r>
        <w:t xml:space="preserve"> в том числе факты </w:t>
      </w:r>
      <w:r>
        <w:lastRenderedPageBreak/>
        <w:t xml:space="preserve">хозяйственной жизни (сделка,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средств), в отношении которых оформляется первичный учетный документ. </w:t>
      </w:r>
    </w:p>
    <w:p w:rsidR="00222359" w:rsidRDefault="00222359" w:rsidP="00222359">
      <w:r>
        <w:t xml:space="preserve">На основании изложенного заказчик рассматривает вопрос о порядке осуществления закупок в каждом конкретном случае в соответствии с требованиями действующего законодательства Российской Федерации, положением о закупке. </w:t>
      </w:r>
    </w:p>
    <w:p w:rsidR="00222359" w:rsidRDefault="00222359" w:rsidP="00222359">
      <w:r>
        <w:t>При этом</w:t>
      </w:r>
      <w:proofErr w:type="gramStart"/>
      <w:r>
        <w:t>,</w:t>
      </w:r>
      <w:proofErr w:type="gramEnd"/>
      <w:r>
        <w:t xml:space="preserve"> по мнению Департамента, если агент, не являющийся заказчиком в понимании Закона № 223-ФЗ, осуществляет закупки (совершает сделки с третьим лицом) от своего имени, но за счет заказчика в понимании Закона № 223-ФЗ (то есть если такой агент при осуществлении закупки приобретает права и становится обязанным по сделке), последующие правоотношения между такими заказчиком и агентом, в рамках которых предусматривается и (или) из которых вытекает фактическое получение заказчиком поставленного товара, оказанной услуги, выполненной работы для удовлетворения потребностей, возникших непосредственно у заказчика, образуют содержание понятия закупки, предусмотренной Законом № 223-ФЗ.</w:t>
      </w:r>
      <w:bookmarkStart w:id="0" w:name="_GoBack"/>
      <w:bookmarkEnd w:id="0"/>
      <w:r>
        <w:t xml:space="preserve">  </w:t>
      </w:r>
    </w:p>
    <w:p w:rsidR="00222359" w:rsidRDefault="00222359" w:rsidP="00222359">
      <w:pPr>
        <w:jc w:val="right"/>
      </w:pPr>
      <w:r>
        <w:t xml:space="preserve">Заместитель директора Департамента </w:t>
      </w:r>
    </w:p>
    <w:p w:rsidR="00222359" w:rsidRDefault="00222359" w:rsidP="00222359">
      <w:pPr>
        <w:jc w:val="right"/>
      </w:pPr>
      <w:r>
        <w:t xml:space="preserve">А.В.ГРИНЕНКО </w:t>
      </w:r>
    </w:p>
    <w:p w:rsidR="00222359" w:rsidRDefault="00222359" w:rsidP="00222359">
      <w:r>
        <w:t xml:space="preserve">04.05.2020 </w:t>
      </w:r>
    </w:p>
    <w:p w:rsidR="00222359" w:rsidRDefault="00222359" w:rsidP="00222359">
      <w:r>
        <w:t xml:space="preserve">  </w:t>
      </w:r>
    </w:p>
    <w:p w:rsidR="00467507" w:rsidRDefault="00467507"/>
    <w:sectPr w:rsidR="0046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59"/>
    <w:rsid w:val="00222359"/>
    <w:rsid w:val="004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59"/>
    <w:rPr>
      <w:color w:val="0000FF"/>
      <w:u w:val="single"/>
    </w:rPr>
  </w:style>
  <w:style w:type="character" w:customStyle="1" w:styleId="blk">
    <w:name w:val="blk"/>
    <w:basedOn w:val="a0"/>
    <w:rsid w:val="00222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59"/>
    <w:rPr>
      <w:color w:val="0000FF"/>
      <w:u w:val="single"/>
    </w:rPr>
  </w:style>
  <w:style w:type="character" w:customStyle="1" w:styleId="blk">
    <w:name w:val="blk"/>
    <w:basedOn w:val="a0"/>
    <w:rsid w:val="00222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2022-03-17T05:57:00Z</dcterms:created>
  <dcterms:modified xsi:type="dcterms:W3CDTF">2022-03-17T06:00:00Z</dcterms:modified>
</cp:coreProperties>
</file>