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2D" w:rsidRPr="0057572D" w:rsidRDefault="0057572D" w:rsidP="0057572D">
      <w:pPr>
        <w:jc w:val="center"/>
        <w:rPr>
          <w:rFonts w:ascii="Times New Roman" w:hAnsi="Times New Roman" w:cs="Times New Roman"/>
          <w:b/>
          <w:sz w:val="24"/>
          <w:szCs w:val="24"/>
        </w:rPr>
      </w:pPr>
      <w:r w:rsidRPr="0057572D">
        <w:rPr>
          <w:rFonts w:ascii="Times New Roman" w:hAnsi="Times New Roman" w:cs="Times New Roman"/>
          <w:b/>
          <w:sz w:val="24"/>
          <w:szCs w:val="24"/>
        </w:rPr>
        <w:t>МИНИСТЕРСТВО ФИНАНСОВ РОССИЙСКОЙ ФЕДЕРАЦИИ</w:t>
      </w:r>
    </w:p>
    <w:p w:rsidR="0057572D" w:rsidRPr="0057572D" w:rsidRDefault="0057572D" w:rsidP="0057572D">
      <w:pPr>
        <w:jc w:val="center"/>
        <w:rPr>
          <w:rFonts w:ascii="Times New Roman" w:hAnsi="Times New Roman" w:cs="Times New Roman"/>
          <w:b/>
          <w:sz w:val="24"/>
          <w:szCs w:val="24"/>
        </w:rPr>
      </w:pPr>
      <w:r w:rsidRPr="0057572D">
        <w:rPr>
          <w:rFonts w:ascii="Times New Roman" w:hAnsi="Times New Roman" w:cs="Times New Roman"/>
          <w:b/>
          <w:sz w:val="24"/>
          <w:szCs w:val="24"/>
        </w:rPr>
        <w:t xml:space="preserve">ПИСЬМО от 2 ноября 2023 г. </w:t>
      </w:r>
      <w:r>
        <w:rPr>
          <w:rFonts w:ascii="Times New Roman" w:hAnsi="Times New Roman" w:cs="Times New Roman"/>
          <w:b/>
          <w:sz w:val="24"/>
          <w:szCs w:val="24"/>
        </w:rPr>
        <w:t>№</w:t>
      </w:r>
      <w:r w:rsidRPr="0057572D">
        <w:rPr>
          <w:rFonts w:ascii="Times New Roman" w:hAnsi="Times New Roman" w:cs="Times New Roman"/>
          <w:b/>
          <w:sz w:val="24"/>
          <w:szCs w:val="24"/>
        </w:rPr>
        <w:t xml:space="preserve"> 07-01-09/105030</w:t>
      </w:r>
    </w:p>
    <w:p w:rsidR="0057572D" w:rsidRDefault="0057572D" w:rsidP="0057572D">
      <w:pPr>
        <w:ind w:firstLine="1418"/>
        <w:jc w:val="both"/>
        <w:rPr>
          <w:rFonts w:ascii="Times New Roman" w:hAnsi="Times New Roman" w:cs="Times New Roman"/>
          <w:sz w:val="24"/>
          <w:szCs w:val="24"/>
        </w:rPr>
      </w:pPr>
      <w:r w:rsidRPr="0057572D">
        <w:rPr>
          <w:rFonts w:ascii="Times New Roman" w:hAnsi="Times New Roman" w:cs="Times New Roman"/>
          <w:sz w:val="24"/>
          <w:szCs w:val="24"/>
        </w:rPr>
        <w:t> </w:t>
      </w:r>
      <w:proofErr w:type="gramStart"/>
      <w:r w:rsidRPr="0057572D">
        <w:rPr>
          <w:rFonts w:ascii="Times New Roman" w:hAnsi="Times New Roman" w:cs="Times New Roman"/>
          <w:sz w:val="24"/>
          <w:szCs w:val="24"/>
        </w:rPr>
        <w:t xml:space="preserve">В связи с обращением Департамент регулирования бухгалтерского учета, финансовой отчетности и аудиторской деятельности сообщает, что в соответствии с Регламентом Министерства финансов Российской Федерации, утвержденным приказом Минфина России от 14 сентября 2018 г. </w:t>
      </w:r>
      <w:r>
        <w:rPr>
          <w:rFonts w:ascii="Times New Roman" w:hAnsi="Times New Roman" w:cs="Times New Roman"/>
          <w:sz w:val="24"/>
          <w:szCs w:val="24"/>
        </w:rPr>
        <w:t>№</w:t>
      </w:r>
      <w:r w:rsidRPr="0057572D">
        <w:rPr>
          <w:rFonts w:ascii="Times New Roman" w:hAnsi="Times New Roman" w:cs="Times New Roman"/>
          <w:sz w:val="24"/>
          <w:szCs w:val="24"/>
        </w:rPr>
        <w:t xml:space="preserve"> 194н, Министерством не осуществляется разъяснение законодательства Российской Федерации, практики его применения, практики применения приказов Министерства, а также толкование норм, терминов и понятий по обращениям, не рассматриваются по существу</w:t>
      </w:r>
      <w:proofErr w:type="gramEnd"/>
      <w:r w:rsidRPr="0057572D">
        <w:rPr>
          <w:rFonts w:ascii="Times New Roman" w:hAnsi="Times New Roman" w:cs="Times New Roman"/>
          <w:sz w:val="24"/>
          <w:szCs w:val="24"/>
        </w:rPr>
        <w:t xml:space="preserve"> обращения по проведению экспертиз договоров, учредительных и иных документов организаций, а также по оценке конкретных хозяйственных ситуаций.</w:t>
      </w:r>
    </w:p>
    <w:p w:rsidR="0057572D" w:rsidRDefault="0057572D" w:rsidP="0057572D">
      <w:pPr>
        <w:ind w:firstLine="1418"/>
        <w:jc w:val="both"/>
        <w:rPr>
          <w:rFonts w:ascii="Times New Roman" w:hAnsi="Times New Roman" w:cs="Times New Roman"/>
          <w:sz w:val="24"/>
          <w:szCs w:val="24"/>
        </w:rPr>
      </w:pPr>
      <w:proofErr w:type="gramStart"/>
      <w:r w:rsidRPr="0057572D">
        <w:rPr>
          <w:rFonts w:ascii="Times New Roman" w:hAnsi="Times New Roman" w:cs="Times New Roman"/>
          <w:sz w:val="24"/>
          <w:szCs w:val="24"/>
        </w:rPr>
        <w:t xml:space="preserve">Вместе с тем по вопросу исчисления отчетного года для преобразованной организации обращаем внимание на Рекомендации аудиторским организациям, индивидуальным аудиторам, аудиторам по проведению аудита годовой бухгалтерской отчетности организаций за 2016 год, размещенные на официальном интернет-сайте Минфина России </w:t>
      </w:r>
      <w:proofErr w:type="spellStart"/>
      <w:r w:rsidRPr="0057572D">
        <w:rPr>
          <w:rFonts w:ascii="Times New Roman" w:hAnsi="Times New Roman" w:cs="Times New Roman"/>
          <w:sz w:val="24"/>
          <w:szCs w:val="24"/>
        </w:rPr>
        <w:t>www.minfin.gov.ru</w:t>
      </w:r>
      <w:proofErr w:type="spellEnd"/>
      <w:r w:rsidRPr="0057572D">
        <w:rPr>
          <w:rFonts w:ascii="Times New Roman" w:hAnsi="Times New Roman" w:cs="Times New Roman"/>
          <w:sz w:val="24"/>
          <w:szCs w:val="24"/>
        </w:rPr>
        <w:t xml:space="preserve"> в разделе "Аудиторская деятельность - Стандарты и правила аудита - Разъяснения и рекомендации - Рекомендации аудиторским организациям, индивидуальным аудиторам, аудиторам по проведению аудита</w:t>
      </w:r>
      <w:proofErr w:type="gramEnd"/>
      <w:r w:rsidRPr="0057572D">
        <w:rPr>
          <w:rFonts w:ascii="Times New Roman" w:hAnsi="Times New Roman" w:cs="Times New Roman"/>
          <w:sz w:val="24"/>
          <w:szCs w:val="24"/>
        </w:rPr>
        <w:t xml:space="preserve"> годовой бухгалтерской отчетности организаций".</w:t>
      </w:r>
    </w:p>
    <w:p w:rsidR="0057572D" w:rsidRDefault="0057572D" w:rsidP="0057572D">
      <w:pPr>
        <w:ind w:firstLine="1418"/>
        <w:jc w:val="both"/>
        <w:rPr>
          <w:rFonts w:ascii="Times New Roman" w:hAnsi="Times New Roman" w:cs="Times New Roman"/>
          <w:sz w:val="24"/>
          <w:szCs w:val="24"/>
        </w:rPr>
      </w:pPr>
      <w:proofErr w:type="gramStart"/>
      <w:r w:rsidRPr="0057572D">
        <w:rPr>
          <w:rFonts w:ascii="Times New Roman" w:hAnsi="Times New Roman" w:cs="Times New Roman"/>
          <w:sz w:val="24"/>
          <w:szCs w:val="24"/>
        </w:rPr>
        <w:t xml:space="preserve">По заключению Департамента бюджетной политики в сфере контрактной системы, Федеральный закон от 18 июля 2011 г. </w:t>
      </w:r>
      <w:r>
        <w:rPr>
          <w:rFonts w:ascii="Times New Roman" w:hAnsi="Times New Roman" w:cs="Times New Roman"/>
          <w:sz w:val="24"/>
          <w:szCs w:val="24"/>
        </w:rPr>
        <w:t>№</w:t>
      </w:r>
      <w:r w:rsidRPr="0057572D">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sz w:val="24"/>
          <w:szCs w:val="24"/>
        </w:rPr>
        <w:t>№</w:t>
      </w:r>
      <w:r w:rsidRPr="0057572D">
        <w:rPr>
          <w:rFonts w:ascii="Times New Roman" w:hAnsi="Times New Roman" w:cs="Times New Roman"/>
          <w:sz w:val="24"/>
          <w:szCs w:val="24"/>
        </w:rPr>
        <w:t xml:space="preserve"> 223-ФЗ) устанавливает общие принципы закупки товаров, работ, услуг и основные требования к закупке товаров, работ, услуг юридическими лицами, указанными в части 2 статьи 1 Закона </w:t>
      </w:r>
      <w:r>
        <w:rPr>
          <w:rFonts w:ascii="Times New Roman" w:hAnsi="Times New Roman" w:cs="Times New Roman"/>
          <w:sz w:val="24"/>
          <w:szCs w:val="24"/>
        </w:rPr>
        <w:t>№</w:t>
      </w:r>
      <w:r w:rsidRPr="0057572D">
        <w:rPr>
          <w:rFonts w:ascii="Times New Roman" w:hAnsi="Times New Roman" w:cs="Times New Roman"/>
          <w:sz w:val="24"/>
          <w:szCs w:val="24"/>
        </w:rPr>
        <w:t xml:space="preserve"> 223-ФЗ (заказчиками).</w:t>
      </w:r>
      <w:proofErr w:type="gramEnd"/>
    </w:p>
    <w:p w:rsidR="0057572D" w:rsidRDefault="0057572D" w:rsidP="0057572D">
      <w:pPr>
        <w:ind w:firstLine="1418"/>
        <w:jc w:val="both"/>
        <w:rPr>
          <w:rFonts w:ascii="Times New Roman" w:hAnsi="Times New Roman" w:cs="Times New Roman"/>
          <w:sz w:val="24"/>
          <w:szCs w:val="24"/>
        </w:rPr>
      </w:pPr>
      <w:r w:rsidRPr="0057572D">
        <w:rPr>
          <w:rFonts w:ascii="Times New Roman" w:hAnsi="Times New Roman" w:cs="Times New Roman"/>
          <w:sz w:val="24"/>
          <w:szCs w:val="24"/>
        </w:rPr>
        <w:t xml:space="preserve"> При этом положения Закона </w:t>
      </w:r>
      <w:r>
        <w:rPr>
          <w:rFonts w:ascii="Times New Roman" w:hAnsi="Times New Roman" w:cs="Times New Roman"/>
          <w:sz w:val="24"/>
          <w:szCs w:val="24"/>
        </w:rPr>
        <w:t>№</w:t>
      </w:r>
      <w:r w:rsidRPr="0057572D">
        <w:rPr>
          <w:rFonts w:ascii="Times New Roman" w:hAnsi="Times New Roman" w:cs="Times New Roman"/>
          <w:sz w:val="24"/>
          <w:szCs w:val="24"/>
        </w:rPr>
        <w:t xml:space="preserve"> 223-ФЗ не регулируют отношения, связанные с приватизацией государственного и муниципального имущества, в том числе путем преобразования унитарного предприятия в акционерное общество.</w:t>
      </w:r>
    </w:p>
    <w:p w:rsidR="0057572D" w:rsidRDefault="0057572D" w:rsidP="0057572D">
      <w:pPr>
        <w:ind w:firstLine="1418"/>
        <w:jc w:val="both"/>
        <w:rPr>
          <w:rFonts w:ascii="Times New Roman" w:hAnsi="Times New Roman" w:cs="Times New Roman"/>
          <w:sz w:val="24"/>
          <w:szCs w:val="24"/>
        </w:rPr>
      </w:pPr>
      <w:proofErr w:type="gramStart"/>
      <w:r w:rsidRPr="0057572D">
        <w:rPr>
          <w:rFonts w:ascii="Times New Roman" w:hAnsi="Times New Roman" w:cs="Times New Roman"/>
          <w:sz w:val="24"/>
          <w:szCs w:val="24"/>
        </w:rPr>
        <w:t xml:space="preserve">Исходя из пункта 2 постановления Правительства Российской Федерации от 11 декабря 2014 г. </w:t>
      </w:r>
      <w:r>
        <w:rPr>
          <w:rFonts w:ascii="Times New Roman" w:hAnsi="Times New Roman" w:cs="Times New Roman"/>
          <w:sz w:val="24"/>
          <w:szCs w:val="24"/>
        </w:rPr>
        <w:t>№</w:t>
      </w:r>
      <w:r w:rsidRPr="0057572D">
        <w:rPr>
          <w:rFonts w:ascii="Times New Roman" w:hAnsi="Times New Roman" w:cs="Times New Roman"/>
          <w:sz w:val="24"/>
          <w:szCs w:val="24"/>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w:t>
      </w:r>
      <w:r>
        <w:rPr>
          <w:rFonts w:ascii="Times New Roman" w:hAnsi="Times New Roman" w:cs="Times New Roman"/>
          <w:sz w:val="24"/>
          <w:szCs w:val="24"/>
        </w:rPr>
        <w:t>№</w:t>
      </w:r>
      <w:r w:rsidRPr="0057572D">
        <w:rPr>
          <w:rFonts w:ascii="Times New Roman" w:hAnsi="Times New Roman" w:cs="Times New Roman"/>
          <w:sz w:val="24"/>
          <w:szCs w:val="24"/>
        </w:rPr>
        <w:t xml:space="preserve"> 1352) юридические лица, указанные в части 2 статьи 1 Закона </w:t>
      </w:r>
      <w:r>
        <w:rPr>
          <w:rFonts w:ascii="Times New Roman" w:hAnsi="Times New Roman" w:cs="Times New Roman"/>
          <w:sz w:val="24"/>
          <w:szCs w:val="24"/>
        </w:rPr>
        <w:t>№</w:t>
      </w:r>
      <w:r w:rsidRPr="0057572D">
        <w:rPr>
          <w:rFonts w:ascii="Times New Roman" w:hAnsi="Times New Roman" w:cs="Times New Roman"/>
          <w:sz w:val="24"/>
          <w:szCs w:val="24"/>
        </w:rPr>
        <w:t xml:space="preserve"> 223-ФЗ и не являющиеся субъектами малого и среднего предпринимательства, обязаны применять Постановление </w:t>
      </w:r>
      <w:r>
        <w:rPr>
          <w:rFonts w:ascii="Times New Roman" w:hAnsi="Times New Roman" w:cs="Times New Roman"/>
          <w:sz w:val="24"/>
          <w:szCs w:val="24"/>
        </w:rPr>
        <w:t>№</w:t>
      </w:r>
      <w:r w:rsidRPr="0057572D">
        <w:rPr>
          <w:rFonts w:ascii="Times New Roman" w:hAnsi="Times New Roman" w:cs="Times New Roman"/>
          <w:sz w:val="24"/>
          <w:szCs w:val="24"/>
        </w:rPr>
        <w:t xml:space="preserve"> 1352.</w:t>
      </w:r>
      <w:proofErr w:type="gramEnd"/>
    </w:p>
    <w:p w:rsidR="0057572D" w:rsidRDefault="0057572D" w:rsidP="0057572D">
      <w:pPr>
        <w:ind w:firstLine="1418"/>
        <w:jc w:val="both"/>
        <w:rPr>
          <w:rFonts w:ascii="Times New Roman" w:hAnsi="Times New Roman" w:cs="Times New Roman"/>
          <w:sz w:val="24"/>
          <w:szCs w:val="24"/>
        </w:rPr>
      </w:pPr>
      <w:proofErr w:type="gramStart"/>
      <w:r w:rsidRPr="0057572D">
        <w:rPr>
          <w:rFonts w:ascii="Times New Roman" w:hAnsi="Times New Roman" w:cs="Times New Roman"/>
          <w:sz w:val="24"/>
          <w:szCs w:val="24"/>
        </w:rPr>
        <w:t xml:space="preserve">Согласно пункту 34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rsidR="00FF2EDC">
        <w:rPr>
          <w:rFonts w:ascii="Times New Roman" w:hAnsi="Times New Roman" w:cs="Times New Roman"/>
          <w:sz w:val="24"/>
          <w:szCs w:val="24"/>
        </w:rPr>
        <w:t>№</w:t>
      </w:r>
      <w:r w:rsidRPr="0057572D">
        <w:rPr>
          <w:rFonts w:ascii="Times New Roman" w:hAnsi="Times New Roman" w:cs="Times New Roman"/>
          <w:sz w:val="24"/>
          <w:szCs w:val="24"/>
        </w:rPr>
        <w:t xml:space="preserve"> 1352 (далее - Положение), заказчики, применяющие Постановление </w:t>
      </w:r>
      <w:r w:rsidR="00FF2EDC">
        <w:rPr>
          <w:rFonts w:ascii="Times New Roman" w:hAnsi="Times New Roman" w:cs="Times New Roman"/>
          <w:sz w:val="24"/>
          <w:szCs w:val="24"/>
        </w:rPr>
        <w:t>№</w:t>
      </w:r>
      <w:r w:rsidRPr="0057572D">
        <w:rPr>
          <w:rFonts w:ascii="Times New Roman" w:hAnsi="Times New Roman" w:cs="Times New Roman"/>
          <w:sz w:val="24"/>
          <w:szCs w:val="24"/>
        </w:rPr>
        <w:t xml:space="preserve"> 1352, составляют годовой отчет о закупке у субъектов малого и среднего предпринимательства и размещают его в единой информационной системе в сфере закупок</w:t>
      </w:r>
      <w:proofErr w:type="gramEnd"/>
      <w:r w:rsidRPr="0057572D">
        <w:rPr>
          <w:rFonts w:ascii="Times New Roman" w:hAnsi="Times New Roman" w:cs="Times New Roman"/>
          <w:sz w:val="24"/>
          <w:szCs w:val="24"/>
        </w:rPr>
        <w:t xml:space="preserve"> в соответствии с требованиями Закона </w:t>
      </w:r>
      <w:r w:rsidR="00FF2EDC">
        <w:rPr>
          <w:rFonts w:ascii="Times New Roman" w:hAnsi="Times New Roman" w:cs="Times New Roman"/>
          <w:sz w:val="24"/>
          <w:szCs w:val="24"/>
        </w:rPr>
        <w:t>№</w:t>
      </w:r>
      <w:r w:rsidRPr="0057572D">
        <w:rPr>
          <w:rFonts w:ascii="Times New Roman" w:hAnsi="Times New Roman" w:cs="Times New Roman"/>
          <w:sz w:val="24"/>
          <w:szCs w:val="24"/>
        </w:rPr>
        <w:t xml:space="preserve"> 223-ФЗ и Постановления </w:t>
      </w:r>
      <w:r w:rsidR="00FF2EDC">
        <w:rPr>
          <w:rFonts w:ascii="Times New Roman" w:hAnsi="Times New Roman" w:cs="Times New Roman"/>
          <w:sz w:val="24"/>
          <w:szCs w:val="24"/>
        </w:rPr>
        <w:t>№</w:t>
      </w:r>
      <w:r w:rsidRPr="0057572D">
        <w:rPr>
          <w:rFonts w:ascii="Times New Roman" w:hAnsi="Times New Roman" w:cs="Times New Roman"/>
          <w:sz w:val="24"/>
          <w:szCs w:val="24"/>
        </w:rPr>
        <w:t xml:space="preserve"> 1352.</w:t>
      </w:r>
    </w:p>
    <w:p w:rsidR="0057572D" w:rsidRDefault="0057572D" w:rsidP="0057572D">
      <w:pPr>
        <w:ind w:firstLine="1418"/>
        <w:jc w:val="both"/>
        <w:rPr>
          <w:rFonts w:ascii="Times New Roman" w:hAnsi="Times New Roman" w:cs="Times New Roman"/>
          <w:sz w:val="24"/>
          <w:szCs w:val="24"/>
        </w:rPr>
      </w:pPr>
      <w:r w:rsidRPr="0057572D">
        <w:rPr>
          <w:rFonts w:ascii="Times New Roman" w:hAnsi="Times New Roman" w:cs="Times New Roman"/>
          <w:sz w:val="24"/>
          <w:szCs w:val="24"/>
        </w:rPr>
        <w:lastRenderedPageBreak/>
        <w:t xml:space="preserve"> В соответствии с пунктом 3 Положения заказчики, зарегистрированные в Едином государственном реестре юридических лиц после вступления в силу Положения, применяют Положение с 1 января года, следующего за годом, в котором такие заказчики были зарегистрированы. </w:t>
      </w:r>
    </w:p>
    <w:p w:rsidR="00FF2EDC" w:rsidRDefault="00FF2EDC" w:rsidP="0057572D">
      <w:pPr>
        <w:ind w:firstLine="1418"/>
        <w:jc w:val="both"/>
        <w:rPr>
          <w:rFonts w:ascii="Times New Roman" w:hAnsi="Times New Roman" w:cs="Times New Roman"/>
          <w:sz w:val="24"/>
          <w:szCs w:val="24"/>
        </w:rPr>
      </w:pPr>
    </w:p>
    <w:p w:rsidR="00FF2EDC" w:rsidRDefault="00FF2EDC" w:rsidP="0057572D">
      <w:pPr>
        <w:ind w:firstLine="1418"/>
        <w:jc w:val="both"/>
        <w:rPr>
          <w:rFonts w:ascii="Times New Roman" w:hAnsi="Times New Roman" w:cs="Times New Roman"/>
          <w:sz w:val="24"/>
          <w:szCs w:val="24"/>
        </w:rPr>
      </w:pPr>
    </w:p>
    <w:p w:rsidR="0057572D" w:rsidRDefault="0057572D" w:rsidP="0057572D">
      <w:pPr>
        <w:jc w:val="both"/>
        <w:rPr>
          <w:rFonts w:ascii="Times New Roman" w:hAnsi="Times New Roman" w:cs="Times New Roman"/>
          <w:sz w:val="24"/>
          <w:szCs w:val="24"/>
        </w:rPr>
      </w:pPr>
      <w:r w:rsidRPr="0057572D">
        <w:rPr>
          <w:rFonts w:ascii="Times New Roman" w:hAnsi="Times New Roman" w:cs="Times New Roman"/>
          <w:sz w:val="24"/>
          <w:szCs w:val="24"/>
        </w:rPr>
        <w:t>И.о. директора Департамента</w:t>
      </w:r>
    </w:p>
    <w:p w:rsidR="0057572D" w:rsidRDefault="0057572D" w:rsidP="0057572D">
      <w:pPr>
        <w:jc w:val="both"/>
        <w:rPr>
          <w:rFonts w:ascii="Times New Roman" w:hAnsi="Times New Roman" w:cs="Times New Roman"/>
          <w:sz w:val="24"/>
          <w:szCs w:val="24"/>
        </w:rPr>
      </w:pPr>
      <w:r w:rsidRPr="0057572D">
        <w:rPr>
          <w:rFonts w:ascii="Times New Roman" w:hAnsi="Times New Roman" w:cs="Times New Roman"/>
          <w:sz w:val="24"/>
          <w:szCs w:val="24"/>
        </w:rPr>
        <w:t>Е.В.СТАРОВОЙТОВА</w:t>
      </w:r>
    </w:p>
    <w:p w:rsidR="003A6A5B" w:rsidRPr="007F64C2" w:rsidRDefault="0057572D" w:rsidP="0057572D">
      <w:pPr>
        <w:jc w:val="both"/>
        <w:rPr>
          <w:rFonts w:ascii="Times New Roman" w:hAnsi="Times New Roman" w:cs="Times New Roman"/>
          <w:sz w:val="24"/>
          <w:szCs w:val="24"/>
        </w:rPr>
      </w:pPr>
      <w:r w:rsidRPr="0057572D">
        <w:rPr>
          <w:rFonts w:ascii="Times New Roman" w:hAnsi="Times New Roman" w:cs="Times New Roman"/>
          <w:sz w:val="24"/>
          <w:szCs w:val="24"/>
        </w:rPr>
        <w:t>02.11.2023  </w:t>
      </w:r>
    </w:p>
    <w:sectPr w:rsidR="003A6A5B" w:rsidRPr="007F64C2" w:rsidSect="003A6A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F64C2"/>
    <w:rsid w:val="003A6A5B"/>
    <w:rsid w:val="0057572D"/>
    <w:rsid w:val="007F64C2"/>
    <w:rsid w:val="00FF2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2023-12-13T05:10:00Z</dcterms:created>
  <dcterms:modified xsi:type="dcterms:W3CDTF">2023-12-13T05:10:00Z</dcterms:modified>
</cp:coreProperties>
</file>