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D2A" w:rsidRPr="00C34D2A" w:rsidRDefault="00C34D2A" w:rsidP="00C34D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34D2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C34D2A" w:rsidRPr="00C34D2A" w:rsidRDefault="00C34D2A" w:rsidP="00C34D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34D2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C34D2A" w:rsidRPr="00C34D2A" w:rsidRDefault="00C34D2A" w:rsidP="00C34D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34D2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C34D2A" w:rsidRPr="00C34D2A" w:rsidRDefault="00C34D2A" w:rsidP="00C34D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34D2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24 марта 2017 г. N Д28и-1511</w:t>
      </w:r>
    </w:p>
    <w:p w:rsidR="00C34D2A" w:rsidRPr="00C34D2A" w:rsidRDefault="00C34D2A" w:rsidP="00C34D2A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34D2A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C34D2A" w:rsidRPr="00C34D2A" w:rsidRDefault="00C34D2A" w:rsidP="00C34D2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34D2A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обращение.</w:t>
      </w:r>
    </w:p>
    <w:p w:rsidR="00C34D2A" w:rsidRPr="00C34D2A" w:rsidRDefault="00C34D2A" w:rsidP="00C34D2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34D2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 вопросам N </w:t>
      </w:r>
      <w:proofErr w:type="spellStart"/>
      <w:r w:rsidRPr="00C34D2A">
        <w:rPr>
          <w:rFonts w:ascii="Times New Roman" w:eastAsia="Times New Roman" w:hAnsi="Times New Roman" w:cs="Times New Roman"/>
          <w:sz w:val="21"/>
          <w:szCs w:val="21"/>
          <w:lang w:eastAsia="ru-RU"/>
        </w:rPr>
        <w:t>N</w:t>
      </w:r>
      <w:proofErr w:type="spellEnd"/>
      <w:r w:rsidRPr="00C34D2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1 и 2</w:t>
      </w:r>
    </w:p>
    <w:p w:rsidR="00C34D2A" w:rsidRPr="00C34D2A" w:rsidRDefault="00C34D2A" w:rsidP="00C34D2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34D2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Согласно части 1 статьи 2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</w:t>
      </w:r>
      <w:proofErr w:type="gramStart"/>
      <w:r w:rsidRPr="00C34D2A">
        <w:rPr>
          <w:rFonts w:ascii="Times New Roman" w:eastAsia="Times New Roman" w:hAnsi="Times New Roman" w:cs="Times New Roman"/>
          <w:sz w:val="21"/>
          <w:szCs w:val="21"/>
          <w:lang w:eastAsia="ru-RU"/>
        </w:rPr>
        <w:t>основывается</w:t>
      </w:r>
      <w:proofErr w:type="gramEnd"/>
      <w:r w:rsidRPr="00C34D2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том числе на положениях Гражданского кодекса Российской Федерации.</w:t>
      </w:r>
    </w:p>
    <w:p w:rsidR="00C34D2A" w:rsidRPr="00C34D2A" w:rsidRDefault="00C34D2A" w:rsidP="00C34D2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34D2A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пунктом 3 постановления Правительства Российской Федерации от 22 августа 2016 г. N 832 (далее - постановление N 832) подтверждением страны происхождения товаров (пищевых продуктов) является указание (декларирование) участником закупки в заявке наименования страны происхождения и производителя пищевых продуктов, включенных в перечень.</w:t>
      </w:r>
    </w:p>
    <w:p w:rsidR="00C34D2A" w:rsidRPr="00C34D2A" w:rsidRDefault="00C34D2A" w:rsidP="00C34D2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34D2A">
        <w:rPr>
          <w:rFonts w:ascii="Times New Roman" w:eastAsia="Times New Roman" w:hAnsi="Times New Roman" w:cs="Times New Roman"/>
          <w:sz w:val="21"/>
          <w:szCs w:val="21"/>
          <w:lang w:eastAsia="ru-RU"/>
        </w:rPr>
        <w:t>Положениями постановления N 832 не установлены требования к декларированию участником закупки подтверждения страны происхождения товаров. При этом такая декларация должна соответствовать законодательству Российской Федерации о контрактной системе и положениям Гражданского кодекса Российской Федерации.</w:t>
      </w:r>
    </w:p>
    <w:p w:rsidR="00C34D2A" w:rsidRPr="00C34D2A" w:rsidRDefault="00C34D2A" w:rsidP="00C34D2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34D2A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если в заявке не указано наименование производителя пищевых продуктов, а также заявка не соответствует законодательству Российской Федерации о контрактной системе и положениям Гражданского кодекса Российской Федерации, такая заявка отклоняется.</w:t>
      </w:r>
    </w:p>
    <w:p w:rsidR="00C34D2A" w:rsidRPr="00C34D2A" w:rsidRDefault="00C34D2A" w:rsidP="00C34D2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34D2A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вопросу N 3</w:t>
      </w:r>
    </w:p>
    <w:p w:rsidR="00C34D2A" w:rsidRPr="00C34D2A" w:rsidRDefault="00C34D2A" w:rsidP="00C34D2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34D2A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положениями части 1 статьи 34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контракт.</w:t>
      </w:r>
    </w:p>
    <w:p w:rsidR="00C34D2A" w:rsidRPr="00C34D2A" w:rsidRDefault="00C34D2A" w:rsidP="00C34D2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34D2A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положениям части 4 статьи 34 Закона N 44-ФЗ в контра</w:t>
      </w:r>
      <w:proofErr w:type="gramStart"/>
      <w:r w:rsidRPr="00C34D2A">
        <w:rPr>
          <w:rFonts w:ascii="Times New Roman" w:eastAsia="Times New Roman" w:hAnsi="Times New Roman" w:cs="Times New Roman"/>
          <w:sz w:val="21"/>
          <w:szCs w:val="21"/>
          <w:lang w:eastAsia="ru-RU"/>
        </w:rPr>
        <w:t>кт вкл</w:t>
      </w:r>
      <w:proofErr w:type="gramEnd"/>
      <w:r w:rsidRPr="00C34D2A">
        <w:rPr>
          <w:rFonts w:ascii="Times New Roman" w:eastAsia="Times New Roman" w:hAnsi="Times New Roman" w:cs="Times New Roman"/>
          <w:sz w:val="21"/>
          <w:szCs w:val="21"/>
          <w:lang w:eastAsia="ru-RU"/>
        </w:rPr>
        <w:t>ючается обязательное условие об ответственности поставщика (подрядчика, исполнителя) за неисполнение или ненадлежащее исполнение обязательств, предусмотренных контрактом.</w:t>
      </w:r>
    </w:p>
    <w:p w:rsidR="00C34D2A" w:rsidRPr="00C34D2A" w:rsidRDefault="00C34D2A" w:rsidP="00C34D2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34D2A">
        <w:rPr>
          <w:rFonts w:ascii="Times New Roman" w:eastAsia="Times New Roman" w:hAnsi="Times New Roman" w:cs="Times New Roman"/>
          <w:sz w:val="21"/>
          <w:szCs w:val="21"/>
          <w:lang w:eastAsia="ru-RU"/>
        </w:rPr>
        <w:t>Кроме того, Законом N 44-ФЗ предусмотрено, что исполнение контракта включает в себя комплекс мер, реализуемых после заключения контракта и направленных на достижение целей осуществления закупки путем взаимодействия заказчика с поставщиком (подрядчиком, исполнителем) в соответствии с гражданским законодательством и Законом N 44-ФЗ.</w:t>
      </w:r>
    </w:p>
    <w:p w:rsidR="00C34D2A" w:rsidRPr="00C34D2A" w:rsidRDefault="00C34D2A" w:rsidP="00C34D2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34D2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Так, исполнение контракта включает в </w:t>
      </w:r>
      <w:proofErr w:type="gramStart"/>
      <w:r w:rsidRPr="00C34D2A">
        <w:rPr>
          <w:rFonts w:ascii="Times New Roman" w:eastAsia="Times New Roman" w:hAnsi="Times New Roman" w:cs="Times New Roman"/>
          <w:sz w:val="21"/>
          <w:szCs w:val="21"/>
          <w:lang w:eastAsia="ru-RU"/>
        </w:rPr>
        <w:t>себя</w:t>
      </w:r>
      <w:proofErr w:type="gramEnd"/>
      <w:r w:rsidRPr="00C34D2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том числе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услуги, предусмотренных контрактом, включая проведение в соответствии с Законом N 44-ФЗ экспертизы поставленного товара, результатов выполненной работы, оказанной услуги, а также отдельных этапов исполнения контракта (пункт 1 части 1 статьи 94 Закона N </w:t>
      </w:r>
      <w:proofErr w:type="gramStart"/>
      <w:r w:rsidRPr="00C34D2A">
        <w:rPr>
          <w:rFonts w:ascii="Times New Roman" w:eastAsia="Times New Roman" w:hAnsi="Times New Roman" w:cs="Times New Roman"/>
          <w:sz w:val="21"/>
          <w:szCs w:val="21"/>
          <w:lang w:eastAsia="ru-RU"/>
        </w:rPr>
        <w:t>44-ФЗ).</w:t>
      </w:r>
      <w:proofErr w:type="gramEnd"/>
    </w:p>
    <w:p w:rsidR="00C34D2A" w:rsidRPr="00C34D2A" w:rsidRDefault="00C34D2A" w:rsidP="00C34D2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34D2A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качество закупаемой продукции напрямую зависит от правильной подготовки заказчиком документации о закупке, выбора способа осуществления закупки, осуществления экспертизы.</w:t>
      </w:r>
    </w:p>
    <w:p w:rsidR="00C34D2A" w:rsidRPr="00C34D2A" w:rsidRDefault="00C34D2A" w:rsidP="00C34D2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34D2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</w:t>
      </w:r>
      <w:r w:rsidRPr="00C34D2A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Российской Федерации специальной компетенцией издавать разъяснения по применению положений нормативных правовых актов.</w:t>
      </w:r>
    </w:p>
    <w:p w:rsidR="00C34D2A" w:rsidRPr="00C34D2A" w:rsidRDefault="00C34D2A" w:rsidP="00C34D2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34D2A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C34D2A" w:rsidRPr="00C34D2A" w:rsidRDefault="00C34D2A" w:rsidP="00C34D2A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34D2A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C34D2A" w:rsidRPr="00C34D2A" w:rsidRDefault="00C34D2A" w:rsidP="00C34D2A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34D2A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C34D2A" w:rsidRPr="00C34D2A" w:rsidRDefault="00C34D2A" w:rsidP="00C34D2A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34D2A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C34D2A" w:rsidRPr="00C34D2A" w:rsidRDefault="00C34D2A" w:rsidP="00C34D2A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34D2A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C34D2A" w:rsidRPr="00C34D2A" w:rsidRDefault="00C34D2A" w:rsidP="00C34D2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34D2A">
        <w:rPr>
          <w:rFonts w:ascii="Times New Roman" w:eastAsia="Times New Roman" w:hAnsi="Times New Roman" w:cs="Times New Roman"/>
          <w:sz w:val="21"/>
          <w:szCs w:val="21"/>
          <w:lang w:eastAsia="ru-RU"/>
        </w:rPr>
        <w:t>24.03.2017</w:t>
      </w:r>
    </w:p>
    <w:p w:rsidR="005D3926" w:rsidRPr="00C34D2A" w:rsidRDefault="005D3926" w:rsidP="00C34D2A"/>
    <w:sectPr w:rsidR="005D3926" w:rsidRPr="00C34D2A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58E"/>
    <w:rsid w:val="000C279B"/>
    <w:rsid w:val="001468E3"/>
    <w:rsid w:val="0018693E"/>
    <w:rsid w:val="00200E09"/>
    <w:rsid w:val="002611AB"/>
    <w:rsid w:val="003C63AF"/>
    <w:rsid w:val="00407128"/>
    <w:rsid w:val="0052558E"/>
    <w:rsid w:val="005638B2"/>
    <w:rsid w:val="005D3926"/>
    <w:rsid w:val="00750EE6"/>
    <w:rsid w:val="007819EF"/>
    <w:rsid w:val="00912E58"/>
    <w:rsid w:val="00986CEE"/>
    <w:rsid w:val="009D738C"/>
    <w:rsid w:val="00AD2F47"/>
    <w:rsid w:val="00AE5746"/>
    <w:rsid w:val="00BD1C95"/>
    <w:rsid w:val="00BE0B1E"/>
    <w:rsid w:val="00C34D2A"/>
    <w:rsid w:val="00CC1E0F"/>
    <w:rsid w:val="00D46C4B"/>
    <w:rsid w:val="00EC603B"/>
    <w:rsid w:val="00F92A58"/>
    <w:rsid w:val="00FE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970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2017-05-12T07:45:00Z</dcterms:created>
  <dcterms:modified xsi:type="dcterms:W3CDTF">2017-05-12T07:45:00Z</dcterms:modified>
</cp:coreProperties>
</file>