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3F9" w:rsidRPr="00FE13F9" w:rsidRDefault="00FE13F9" w:rsidP="00FE13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FE13F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FE13F9" w:rsidRPr="00FE13F9" w:rsidRDefault="00FE13F9" w:rsidP="00FE13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FE13F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FE13F9" w:rsidRPr="00FE13F9" w:rsidRDefault="00FE13F9" w:rsidP="00FE13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FE13F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FE13F9" w:rsidRPr="00FE13F9" w:rsidRDefault="00FE13F9" w:rsidP="00FE13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FE13F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20 марта 2017 г. N ОГ-Д28-3286</w:t>
      </w:r>
    </w:p>
    <w:p w:rsidR="00FE13F9" w:rsidRPr="00FE13F9" w:rsidRDefault="00FE13F9" w:rsidP="00FE13F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E13F9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FE13F9" w:rsidRPr="00FE13F9" w:rsidRDefault="00FE13F9" w:rsidP="00FE13F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E13F9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обращение.</w:t>
      </w:r>
    </w:p>
    <w:p w:rsidR="00FE13F9" w:rsidRPr="00FE13F9" w:rsidRDefault="00FE13F9" w:rsidP="00FE13F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FE13F9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частью 1 статьи 2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Закон N 44-ФЗ) законодательство Российской Федерации о контрактной системе основывается на положениях Конституции Российской Федерации, Гражданского кодекса Российской Федерации, Бюджетного кодекса Российской Федерации и состоит из Закона N</w:t>
      </w:r>
      <w:proofErr w:type="gramEnd"/>
      <w:r w:rsidRPr="00FE13F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44-ФЗ и других федеральных законов.</w:t>
      </w:r>
    </w:p>
    <w:p w:rsidR="00FE13F9" w:rsidRPr="00FE13F9" w:rsidRDefault="00FE13F9" w:rsidP="00FE13F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E13F9">
        <w:rPr>
          <w:rFonts w:ascii="Times New Roman" w:eastAsia="Times New Roman" w:hAnsi="Times New Roman" w:cs="Times New Roman"/>
          <w:sz w:val="21"/>
          <w:szCs w:val="21"/>
          <w:lang w:eastAsia="ru-RU"/>
        </w:rPr>
        <w:t>Нормы права, содержащиеся в других федеральных законах и регулирующие соответствующие отношения, должны соответствовать Закону N 44-ФЗ.</w:t>
      </w:r>
    </w:p>
    <w:p w:rsidR="00FE13F9" w:rsidRPr="00FE13F9" w:rsidRDefault="00FE13F9" w:rsidP="00FE13F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E13F9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Законом N 44-ФЗ установлены нормативные правовые акты, составляющие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FE13F9" w:rsidRPr="00FE13F9" w:rsidRDefault="00FE13F9" w:rsidP="00FE13F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E13F9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FE13F9" w:rsidRPr="00FE13F9" w:rsidRDefault="00FE13F9" w:rsidP="00FE13F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E13F9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FE13F9" w:rsidRPr="00FE13F9" w:rsidRDefault="00FE13F9" w:rsidP="00FE13F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E13F9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FE13F9" w:rsidRPr="00FE13F9" w:rsidRDefault="00FE13F9" w:rsidP="00FE13F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E13F9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FE13F9" w:rsidRPr="00FE13F9" w:rsidRDefault="00FE13F9" w:rsidP="00FE13F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E13F9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FE13F9" w:rsidRPr="00FE13F9" w:rsidRDefault="00FE13F9" w:rsidP="00FE13F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E13F9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FE13F9" w:rsidRPr="00FE13F9" w:rsidRDefault="00FE13F9" w:rsidP="00FE13F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E13F9">
        <w:rPr>
          <w:rFonts w:ascii="Times New Roman" w:eastAsia="Times New Roman" w:hAnsi="Times New Roman" w:cs="Times New Roman"/>
          <w:sz w:val="21"/>
          <w:szCs w:val="21"/>
          <w:lang w:eastAsia="ru-RU"/>
        </w:rPr>
        <w:t>20.03.2017</w:t>
      </w:r>
    </w:p>
    <w:p w:rsidR="005D3926" w:rsidRPr="00FE13F9" w:rsidRDefault="005D3926" w:rsidP="00FE13F9"/>
    <w:sectPr w:rsidR="005D3926" w:rsidRPr="00FE13F9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0C279B"/>
    <w:rsid w:val="001468E3"/>
    <w:rsid w:val="0018693E"/>
    <w:rsid w:val="00200E09"/>
    <w:rsid w:val="002611AB"/>
    <w:rsid w:val="00407128"/>
    <w:rsid w:val="0052558E"/>
    <w:rsid w:val="005638B2"/>
    <w:rsid w:val="005D3926"/>
    <w:rsid w:val="00750EE6"/>
    <w:rsid w:val="007819EF"/>
    <w:rsid w:val="00912E58"/>
    <w:rsid w:val="00986CEE"/>
    <w:rsid w:val="009D738C"/>
    <w:rsid w:val="00AD2F47"/>
    <w:rsid w:val="00AE5746"/>
    <w:rsid w:val="00BE0B1E"/>
    <w:rsid w:val="00CC1E0F"/>
    <w:rsid w:val="00D46C4B"/>
    <w:rsid w:val="00EC603B"/>
    <w:rsid w:val="00F92A58"/>
    <w:rsid w:val="00FE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2017-05-12T07:44:00Z</dcterms:created>
  <dcterms:modified xsi:type="dcterms:W3CDTF">2017-05-12T07:44:00Z</dcterms:modified>
</cp:coreProperties>
</file>