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A3" w:rsidRPr="002849A3" w:rsidRDefault="002849A3" w:rsidP="002849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2849A3">
        <w:rPr>
          <w:rFonts w:ascii="Times New Roman" w:eastAsia="Times New Roman" w:hAnsi="Times New Roman" w:cs="Times New Roman"/>
          <w:sz w:val="34"/>
          <w:szCs w:val="34"/>
          <w:lang w:eastAsia="ru-RU"/>
        </w:rPr>
        <w:t>Письмо Минфина России от 26 июня 2019 г. N 24-06-08/46867</w:t>
      </w:r>
      <w:r w:rsidRPr="002849A3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"Об участии в проводимых на электронной площадке закупках отдельных видов товаров, работ, услуг"</w:t>
      </w:r>
    </w:p>
    <w:p w:rsidR="002849A3" w:rsidRPr="002849A3" w:rsidRDefault="002849A3" w:rsidP="002849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связи со вступлением в силу с 1 июля 2019 г. положений </w:t>
      </w:r>
      <w:r w:rsidRPr="002849A3">
        <w:rPr>
          <w:rFonts w:ascii="Times New Roman" w:eastAsia="Times New Roman" w:hAnsi="Times New Roman" w:cs="Times New Roman"/>
          <w:sz w:val="23"/>
          <w:lang w:eastAsia="ru-RU"/>
        </w:rPr>
        <w:t>Федерального закона</w:t>
      </w: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 от 1 мая 2019 г. N 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N 71-ФЗ, Закон N 44-ФЗ) в отношении участия в проводимых на электронной площадке закупках отдельных видов</w:t>
      </w:r>
      <w:proofErr w:type="gramEnd"/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товаров, работ, услуг, в отношении участников которых Правительством Российской Федерации установлены дополнительные требования в соответствии с </w:t>
      </w:r>
      <w:r w:rsidRPr="002849A3">
        <w:rPr>
          <w:rFonts w:ascii="Times New Roman" w:eastAsia="Times New Roman" w:hAnsi="Times New Roman" w:cs="Times New Roman"/>
          <w:sz w:val="23"/>
          <w:lang w:eastAsia="ru-RU"/>
        </w:rPr>
        <w:t>частями 2</w:t>
      </w: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 и </w:t>
      </w:r>
      <w:r w:rsidRPr="002849A3">
        <w:rPr>
          <w:rFonts w:ascii="Times New Roman" w:eastAsia="Times New Roman" w:hAnsi="Times New Roman" w:cs="Times New Roman"/>
          <w:sz w:val="23"/>
          <w:lang w:eastAsia="ru-RU"/>
        </w:rPr>
        <w:t>2.1 статьи 31</w:t>
      </w: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44-ФЗ, в том числе в отношении работ по строительству, реконструкции, капитальному ремонту, сносу объекта капитального строительства, линейного объекта, строительству некапитального строения, сооружения (строений, сооружений), благоустройству территории, ремонту, содержанию автомобильных дорог, Минфин России сообщает следующее.</w:t>
      </w:r>
      <w:proofErr w:type="gramEnd"/>
    </w:p>
    <w:p w:rsidR="002849A3" w:rsidRPr="002849A3" w:rsidRDefault="002849A3" w:rsidP="002849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2849A3">
        <w:rPr>
          <w:rFonts w:ascii="Times New Roman" w:eastAsia="Times New Roman" w:hAnsi="Times New Roman" w:cs="Times New Roman"/>
          <w:sz w:val="23"/>
          <w:lang w:eastAsia="ru-RU"/>
        </w:rPr>
        <w:t>Статья 24.2</w:t>
      </w: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 в редакции </w:t>
      </w:r>
      <w:r w:rsidRPr="002849A3">
        <w:rPr>
          <w:rFonts w:ascii="Times New Roman" w:eastAsia="Times New Roman" w:hAnsi="Times New Roman" w:cs="Times New Roman"/>
          <w:sz w:val="23"/>
          <w:lang w:eastAsia="ru-RU"/>
        </w:rPr>
        <w:t>Закона</w:t>
      </w: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 N 71-ФЗ дополняется положениями, предусматривающими ведение оператором электронной площадки нового реестра участников закупок, аккредитованных на электронной площадке в новом порядке, вступившем в силу с 1 января 2019 г., то есть после регистрации участника закупки в единой информационной системе в сфере закупок (</w:t>
      </w:r>
      <w:r w:rsidRPr="002849A3">
        <w:rPr>
          <w:rFonts w:ascii="Times New Roman" w:eastAsia="Times New Roman" w:hAnsi="Times New Roman" w:cs="Times New Roman"/>
          <w:sz w:val="23"/>
          <w:lang w:eastAsia="ru-RU"/>
        </w:rPr>
        <w:t>части 4</w:t>
      </w: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2849A3">
        <w:rPr>
          <w:rFonts w:ascii="Times New Roman" w:eastAsia="Times New Roman" w:hAnsi="Times New Roman" w:cs="Times New Roman"/>
          <w:sz w:val="23"/>
          <w:lang w:eastAsia="ru-RU"/>
        </w:rPr>
        <w:t>4.1</w:t>
      </w: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2849A3">
        <w:rPr>
          <w:rFonts w:ascii="Times New Roman" w:eastAsia="Times New Roman" w:hAnsi="Times New Roman" w:cs="Times New Roman"/>
          <w:sz w:val="23"/>
          <w:lang w:eastAsia="ru-RU"/>
        </w:rPr>
        <w:t>4.2 статьи 24.2</w:t>
      </w: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44-ФЗ).</w:t>
      </w:r>
      <w:proofErr w:type="gramEnd"/>
    </w:p>
    <w:p w:rsidR="002849A3" w:rsidRPr="002849A3" w:rsidRDefault="002849A3" w:rsidP="002849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 вступающим в силу с 1 июля 2019 г. </w:t>
      </w:r>
      <w:r w:rsidRPr="002849A3">
        <w:rPr>
          <w:rFonts w:ascii="Times New Roman" w:eastAsia="Times New Roman" w:hAnsi="Times New Roman" w:cs="Times New Roman"/>
          <w:sz w:val="23"/>
          <w:lang w:eastAsia="ru-RU"/>
        </w:rPr>
        <w:t>частям 12</w:t>
      </w: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 и </w:t>
      </w:r>
      <w:r w:rsidRPr="002849A3">
        <w:rPr>
          <w:rFonts w:ascii="Times New Roman" w:eastAsia="Times New Roman" w:hAnsi="Times New Roman" w:cs="Times New Roman"/>
          <w:sz w:val="23"/>
          <w:lang w:eastAsia="ru-RU"/>
        </w:rPr>
        <w:t>13 статьи 24.2</w:t>
      </w: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, пункту 6 </w:t>
      </w:r>
      <w:r w:rsidRPr="002849A3">
        <w:rPr>
          <w:rFonts w:ascii="Times New Roman" w:eastAsia="Times New Roman" w:hAnsi="Times New Roman" w:cs="Times New Roman"/>
          <w:sz w:val="23"/>
          <w:lang w:eastAsia="ru-RU"/>
        </w:rPr>
        <w:t>части 1 статьи 66</w:t>
      </w: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 (в редакции </w:t>
      </w:r>
      <w:proofErr w:type="spellStart"/>
      <w:r w:rsidRPr="002849A3">
        <w:rPr>
          <w:rFonts w:ascii="Times New Roman" w:eastAsia="Times New Roman" w:hAnsi="Times New Roman" w:cs="Times New Roman"/>
          <w:sz w:val="23"/>
          <w:lang w:eastAsia="ru-RU"/>
        </w:rPr>
        <w:t>Закона</w:t>
      </w:r>
      <w:proofErr w:type="gramStart"/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N</w:t>
      </w:r>
      <w:proofErr w:type="spellEnd"/>
      <w:proofErr w:type="gramEnd"/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 71-ФЗ):</w:t>
      </w:r>
    </w:p>
    <w:p w:rsidR="002849A3" w:rsidRPr="002849A3" w:rsidRDefault="002849A3" w:rsidP="002849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1) в целях обеспечения доступа к участию в проводимых на электронной площадке вышеуказанных закупках отдельных видов товаров, работ, услуг участник закупки направляет оператору этой электронной площадки в отношении каждого такого вида электронные документы (или их копии), предусмотренные перечнем, установленным Правительством Российской Федерации в соответствии с </w:t>
      </w:r>
      <w:r w:rsidRPr="002849A3">
        <w:rPr>
          <w:rFonts w:ascii="Times New Roman" w:eastAsia="Times New Roman" w:hAnsi="Times New Roman" w:cs="Times New Roman"/>
          <w:sz w:val="23"/>
          <w:lang w:eastAsia="ru-RU"/>
        </w:rPr>
        <w:t>частью 3 статьи 31</w:t>
      </w: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44-ФЗ;</w:t>
      </w:r>
      <w:proofErr w:type="gramEnd"/>
    </w:p>
    <w:p w:rsidR="002849A3" w:rsidRPr="002849A3" w:rsidRDefault="002849A3" w:rsidP="002849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2) оператор рассматривает такие документы в соответствии с </w:t>
      </w:r>
      <w:r w:rsidRPr="002849A3">
        <w:rPr>
          <w:rFonts w:ascii="Times New Roman" w:eastAsia="Times New Roman" w:hAnsi="Times New Roman" w:cs="Times New Roman"/>
          <w:sz w:val="23"/>
          <w:lang w:eastAsia="ru-RU"/>
        </w:rPr>
        <w:t>частью 13 статьи 24.2</w:t>
      </w: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 (в редакции </w:t>
      </w:r>
      <w:r w:rsidRPr="002849A3">
        <w:rPr>
          <w:rFonts w:ascii="Times New Roman" w:eastAsia="Times New Roman" w:hAnsi="Times New Roman" w:cs="Times New Roman"/>
          <w:sz w:val="23"/>
          <w:lang w:eastAsia="ru-RU"/>
        </w:rPr>
        <w:t>Закона</w:t>
      </w: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 N 71-ФЗ) для принятия решения об их размещении в вышеуказанном новом реестре участников закупок, аккредитованных на электронной площадке, вводимом в соответствии с </w:t>
      </w:r>
      <w:r w:rsidRPr="002849A3">
        <w:rPr>
          <w:rFonts w:ascii="Times New Roman" w:eastAsia="Times New Roman" w:hAnsi="Times New Roman" w:cs="Times New Roman"/>
          <w:sz w:val="23"/>
          <w:lang w:eastAsia="ru-RU"/>
        </w:rPr>
        <w:t>частью 4.1 статьи 24.2</w:t>
      </w: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 (в редакции Закона N 71-ФЗ);</w:t>
      </w:r>
      <w:proofErr w:type="gramEnd"/>
    </w:p>
    <w:p w:rsidR="002849A3" w:rsidRPr="002849A3" w:rsidRDefault="002849A3" w:rsidP="002849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3) оператор электронной площадки возвращает (при осуществлении таких закупок отдельных видов товаров, работ, услуг) заявку подавшему ее участнику такого аукциона в случае отсутствия соответствующих документов в новом реестре участников закупок, аккредитованных на электронной площадке.</w:t>
      </w:r>
    </w:p>
    <w:p w:rsidR="002849A3" w:rsidRPr="002849A3" w:rsidRDefault="002849A3" w:rsidP="002849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Таким образом, с 1 июля 2019 г. участие в вышеуказанных закупках отдельных видов товаров, работ, услуг предусматривает получение участниками закупок, планирующими участие в таких закупках, аккредитации на электронной площадке в новом порядке, установленном </w:t>
      </w:r>
      <w:r w:rsidRPr="002849A3">
        <w:rPr>
          <w:rFonts w:ascii="Times New Roman" w:eastAsia="Times New Roman" w:hAnsi="Times New Roman" w:cs="Times New Roman"/>
          <w:sz w:val="23"/>
          <w:lang w:eastAsia="ru-RU"/>
        </w:rPr>
        <w:t>частью 4 статьи 24.2</w:t>
      </w: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44-ФЗ, то есть после регистрации в единой информационной системе в сфере закупок.</w:t>
      </w:r>
      <w:proofErr w:type="gramEnd"/>
    </w:p>
    <w:p w:rsidR="002849A3" w:rsidRPr="002849A3" w:rsidRDefault="002849A3" w:rsidP="002849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основании изложенного Минфин России обращает внимание на целесообразность заблаговременного принятия мер по регистрации в единой информационной системе в сфере закупок.</w:t>
      </w:r>
    </w:p>
    <w:p w:rsidR="002849A3" w:rsidRPr="002849A3" w:rsidRDefault="002849A3" w:rsidP="002849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Одновременно Минфин России для сведения прилагает к настоящему письму проект постановления Правительства Российской Федерации, разработанный в реализацию вступающей с 1 июля 2019 г. </w:t>
      </w:r>
      <w:r w:rsidRPr="002849A3">
        <w:rPr>
          <w:rFonts w:ascii="Times New Roman" w:eastAsia="Times New Roman" w:hAnsi="Times New Roman" w:cs="Times New Roman"/>
          <w:sz w:val="23"/>
          <w:lang w:eastAsia="ru-RU"/>
        </w:rPr>
        <w:t>части 15 статьи 24.2</w:t>
      </w: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 (в редакции </w:t>
      </w:r>
      <w:r w:rsidRPr="002849A3">
        <w:rPr>
          <w:rFonts w:ascii="Times New Roman" w:eastAsia="Times New Roman" w:hAnsi="Times New Roman" w:cs="Times New Roman"/>
          <w:sz w:val="23"/>
          <w:lang w:eastAsia="ru-RU"/>
        </w:rPr>
        <w:t>Закона</w:t>
      </w: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 N 71-ФЗ).</w:t>
      </w:r>
    </w:p>
    <w:p w:rsidR="002849A3" w:rsidRPr="002849A3" w:rsidRDefault="002849A3" w:rsidP="002849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Настоящее письмо не является правовым актом и носит информационный характер.</w:t>
      </w:r>
    </w:p>
    <w:p w:rsidR="002849A3" w:rsidRPr="002849A3" w:rsidRDefault="002849A3" w:rsidP="002849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49A3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Приложение: на 7 л. в 1 экз.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2849A3" w:rsidRPr="002849A3" w:rsidTr="002849A3">
        <w:tc>
          <w:tcPr>
            <w:tcW w:w="3300" w:type="pct"/>
            <w:shd w:val="clear" w:color="auto" w:fill="FFFFFF"/>
            <w:vAlign w:val="bottom"/>
            <w:hideMark/>
          </w:tcPr>
          <w:p w:rsidR="002849A3" w:rsidRPr="002849A3" w:rsidRDefault="002849A3" w:rsidP="002849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49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2849A3" w:rsidRPr="002849A3" w:rsidRDefault="002849A3" w:rsidP="002849A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49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A.M. Лавров</w:t>
            </w:r>
          </w:p>
        </w:tc>
      </w:tr>
    </w:tbl>
    <w:p w:rsidR="00B01B94" w:rsidRPr="002849A3" w:rsidRDefault="00B01B94"/>
    <w:sectPr w:rsidR="00B01B94" w:rsidRPr="002849A3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2849A3"/>
    <w:rsid w:val="000E661A"/>
    <w:rsid w:val="002849A3"/>
    <w:rsid w:val="003636AE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8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8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49A3"/>
    <w:rPr>
      <w:color w:val="0000FF"/>
      <w:u w:val="single"/>
    </w:rPr>
  </w:style>
  <w:style w:type="paragraph" w:customStyle="1" w:styleId="empty">
    <w:name w:val="empty"/>
    <w:basedOn w:val="a"/>
    <w:rsid w:val="0028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8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3010</Characters>
  <Application>Microsoft Office Word</Application>
  <DocSecurity>0</DocSecurity>
  <Lines>25</Lines>
  <Paragraphs>7</Paragraphs>
  <ScaleCrop>false</ScaleCrop>
  <Company>Krokoz™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2019-07-09T06:18:00Z</dcterms:created>
  <dcterms:modified xsi:type="dcterms:W3CDTF">2019-07-09T06:19:00Z</dcterms:modified>
</cp:coreProperties>
</file>