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8E" w:rsidRPr="00FF068E" w:rsidRDefault="00FF068E" w:rsidP="00FF068E">
      <w:pPr>
        <w:shd w:val="clear" w:color="auto" w:fill="FFFFFF"/>
        <w:spacing w:after="0" w:line="176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F068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ФЕДЕРАЛЬНАЯ АНТИМОНОПОЛЬНАЯ СЛУЖБА</w:t>
      </w:r>
    </w:p>
    <w:p w:rsidR="00FF068E" w:rsidRPr="00FF068E" w:rsidRDefault="00FF068E" w:rsidP="00FF068E">
      <w:pPr>
        <w:shd w:val="clear" w:color="auto" w:fill="FFFFFF"/>
        <w:spacing w:after="0" w:line="176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F068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F068E" w:rsidRPr="00FF068E" w:rsidRDefault="00FF068E" w:rsidP="00FF068E">
      <w:pPr>
        <w:shd w:val="clear" w:color="auto" w:fill="FFFFFF"/>
        <w:spacing w:after="73" w:line="176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dst100002"/>
      <w:bookmarkEnd w:id="0"/>
      <w:r w:rsidRPr="00FF068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ИНФОРМАЦИЯ</w:t>
      </w:r>
    </w:p>
    <w:p w:rsidR="00FF068E" w:rsidRPr="00FF068E" w:rsidRDefault="00FF068E" w:rsidP="00FF068E">
      <w:pPr>
        <w:shd w:val="clear" w:color="auto" w:fill="FFFFFF"/>
        <w:spacing w:after="0" w:line="142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068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F068E" w:rsidRPr="00FF068E" w:rsidRDefault="00FF068E" w:rsidP="00FF068E">
      <w:pPr>
        <w:shd w:val="clear" w:color="auto" w:fill="FFFFFF"/>
        <w:spacing w:after="0" w:line="142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dst100003"/>
      <w:bookmarkEnd w:id="1"/>
      <w:proofErr w:type="gramStart"/>
      <w:r w:rsidRPr="00FF068E">
        <w:rPr>
          <w:rFonts w:ascii="Arial" w:eastAsia="Times New Roman" w:hAnsi="Arial" w:cs="Arial"/>
          <w:sz w:val="24"/>
          <w:szCs w:val="24"/>
          <w:lang w:eastAsia="ru-RU"/>
        </w:rPr>
        <w:t>Начиная с 30 июля 2019 года изменились</w:t>
      </w:r>
      <w:proofErr w:type="gramEnd"/>
      <w:r w:rsidRPr="00FF068E">
        <w:rPr>
          <w:rFonts w:ascii="Arial" w:eastAsia="Times New Roman" w:hAnsi="Arial" w:cs="Arial"/>
          <w:sz w:val="24"/>
          <w:szCs w:val="24"/>
          <w:lang w:eastAsia="ru-RU"/>
        </w:rPr>
        <w:t xml:space="preserve"> правила оформления госгарантий в сфере государственных закупок. Теперь в банковскую гарантию запрещено включать положение о праве банка отказать заказчику (если не было уведомления о нарушении), а также требование </w:t>
      </w:r>
      <w:proofErr w:type="gramStart"/>
      <w:r w:rsidRPr="00FF068E">
        <w:rPr>
          <w:rFonts w:ascii="Arial" w:eastAsia="Times New Roman" w:hAnsi="Arial" w:cs="Arial"/>
          <w:sz w:val="24"/>
          <w:szCs w:val="24"/>
          <w:lang w:eastAsia="ru-RU"/>
        </w:rPr>
        <w:t>предоставить банку отчет</w:t>
      </w:r>
      <w:proofErr w:type="gramEnd"/>
      <w:r w:rsidRPr="00FF068E">
        <w:rPr>
          <w:rFonts w:ascii="Arial" w:eastAsia="Times New Roman" w:hAnsi="Arial" w:cs="Arial"/>
          <w:sz w:val="24"/>
          <w:szCs w:val="24"/>
          <w:lang w:eastAsia="ru-RU"/>
        </w:rPr>
        <w:t xml:space="preserve"> об исполнении гарантийных обязательств.</w:t>
      </w:r>
    </w:p>
    <w:p w:rsidR="00FF068E" w:rsidRPr="00FF068E" w:rsidRDefault="00FF068E" w:rsidP="00FF068E">
      <w:pPr>
        <w:shd w:val="clear" w:color="auto" w:fill="FFFFFF"/>
        <w:spacing w:after="0" w:line="142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dst100004"/>
      <w:bookmarkEnd w:id="2"/>
      <w:r w:rsidRPr="00FF068E">
        <w:rPr>
          <w:rFonts w:ascii="Arial" w:eastAsia="Times New Roman" w:hAnsi="Arial" w:cs="Arial"/>
          <w:sz w:val="24"/>
          <w:szCs w:val="24"/>
          <w:lang w:eastAsia="ru-RU"/>
        </w:rPr>
        <w:t>Со 2 августа 2019 года при исполнении контракта на выполнение строительных работ, который заключен на срок не менее 1 года, допускается изменять его существенные условия в случае непредвиденных обстоятельств, препятствующих его исполнению. При этом</w:t>
      </w:r>
      <w:proofErr w:type="gramStart"/>
      <w:r w:rsidRPr="00FF068E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FF068E">
        <w:rPr>
          <w:rFonts w:ascii="Arial" w:eastAsia="Times New Roman" w:hAnsi="Arial" w:cs="Arial"/>
          <w:sz w:val="24"/>
          <w:szCs w:val="24"/>
          <w:lang w:eastAsia="ru-RU"/>
        </w:rPr>
        <w:t xml:space="preserve"> цена контракта должна быть равной или превышать 100 млн. руб. </w:t>
      </w:r>
    </w:p>
    <w:p w:rsidR="00FF068E" w:rsidRPr="00FF068E" w:rsidRDefault="00FF068E" w:rsidP="00FF068E">
      <w:pPr>
        <w:shd w:val="clear" w:color="auto" w:fill="FFFFFF"/>
        <w:spacing w:after="0" w:line="142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dst100005"/>
      <w:bookmarkEnd w:id="3"/>
      <w:r w:rsidRPr="00FF068E">
        <w:rPr>
          <w:rFonts w:ascii="Arial" w:eastAsia="Times New Roman" w:hAnsi="Arial" w:cs="Arial"/>
          <w:sz w:val="24"/>
          <w:szCs w:val="24"/>
          <w:lang w:eastAsia="ru-RU"/>
        </w:rPr>
        <w:t>Дополнительные требования к участникам закупки на выполнение работ по сохранению объектов культурного наследия были отражены в поправках, которые вступили в силу 6 августа 2019 года. Теперь участники закупки на выполнение работ, при проведении которых затрагиваются конструктивные и другие характеристики надежности и безопасности объекта культурного наследия, должны иметь соответствующий подтвержденный опыт.</w:t>
      </w:r>
    </w:p>
    <w:p w:rsidR="00FF068E" w:rsidRPr="00FF068E" w:rsidRDefault="00FF068E" w:rsidP="00FF068E">
      <w:pPr>
        <w:shd w:val="clear" w:color="auto" w:fill="FFFFFF"/>
        <w:spacing w:after="0" w:line="142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dst100006"/>
      <w:bookmarkEnd w:id="4"/>
      <w:r w:rsidRPr="00FF068E">
        <w:rPr>
          <w:rFonts w:ascii="Arial" w:eastAsia="Times New Roman" w:hAnsi="Arial" w:cs="Arial"/>
          <w:sz w:val="24"/>
          <w:szCs w:val="24"/>
          <w:lang w:eastAsia="ru-RU"/>
        </w:rPr>
        <w:t>В случае</w:t>
      </w:r>
      <w:proofErr w:type="gramStart"/>
      <w:r w:rsidRPr="00FF068E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FF068E">
        <w:rPr>
          <w:rFonts w:ascii="Arial" w:eastAsia="Times New Roman" w:hAnsi="Arial" w:cs="Arial"/>
          <w:sz w:val="24"/>
          <w:szCs w:val="24"/>
          <w:lang w:eastAsia="ru-RU"/>
        </w:rPr>
        <w:t xml:space="preserve"> если при исполнении работ не будут затрагиваться конструктивные и другие характеристики надежности и безопасности объекта культуры, то участник закупки должен иметь:</w:t>
      </w:r>
    </w:p>
    <w:p w:rsidR="00FF068E" w:rsidRPr="00FF068E" w:rsidRDefault="00FF068E" w:rsidP="00FF068E">
      <w:pPr>
        <w:shd w:val="clear" w:color="auto" w:fill="FFFFFF"/>
        <w:spacing w:after="0" w:line="142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dst100007"/>
      <w:bookmarkEnd w:id="5"/>
      <w:r w:rsidRPr="00FF068E">
        <w:rPr>
          <w:rFonts w:ascii="Arial" w:eastAsia="Times New Roman" w:hAnsi="Arial" w:cs="Arial"/>
          <w:sz w:val="24"/>
          <w:szCs w:val="24"/>
          <w:lang w:eastAsia="ru-RU"/>
        </w:rPr>
        <w:t>- либо подтвержденный опыт исполнения одного контракта на проведение работ по сохранению объектов культурного наследия, при исполнении которого затрагиваются конструктивные и другие характеристики их надежности и безопасности;</w:t>
      </w:r>
    </w:p>
    <w:p w:rsidR="00FF068E" w:rsidRPr="00FF068E" w:rsidRDefault="00FF068E" w:rsidP="00FF068E">
      <w:pPr>
        <w:shd w:val="clear" w:color="auto" w:fill="FFFFFF"/>
        <w:spacing w:after="0" w:line="142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dst100008"/>
      <w:bookmarkEnd w:id="6"/>
      <w:r w:rsidRPr="00FF068E">
        <w:rPr>
          <w:rFonts w:ascii="Arial" w:eastAsia="Times New Roman" w:hAnsi="Arial" w:cs="Arial"/>
          <w:sz w:val="24"/>
          <w:szCs w:val="24"/>
          <w:lang w:eastAsia="ru-RU"/>
        </w:rPr>
        <w:t>- либо опыт исполнения одного контракта на проведение работ по сохранению объектов культурного наследия, заключенного в рамках 44-ФЗили 223-ФЗ, при которых не затрагиваются конструктивные и другие характеристики надежности и безопасности объекта культурного наследия.</w:t>
      </w:r>
    </w:p>
    <w:p w:rsidR="00FF068E" w:rsidRPr="00FF068E" w:rsidRDefault="00FF068E" w:rsidP="00FF068E">
      <w:pPr>
        <w:shd w:val="clear" w:color="auto" w:fill="FFFFFF"/>
        <w:spacing w:after="0" w:line="142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dst100009"/>
      <w:bookmarkEnd w:id="7"/>
      <w:r w:rsidRPr="00FF068E">
        <w:rPr>
          <w:rFonts w:ascii="Arial" w:eastAsia="Times New Roman" w:hAnsi="Arial" w:cs="Arial"/>
          <w:sz w:val="24"/>
          <w:szCs w:val="24"/>
          <w:lang w:eastAsia="ru-RU"/>
        </w:rPr>
        <w:t>С 1 января 2020 года операторы электронных площадок будут обязаны направлять заказчикам помимо информации, предусмотренной 44-ФЗ, еще и сведения о привлечении участников закупок к административной ответственности за незаконную передачу, предложение или обещание вознаграждения от имени юридического лица.</w:t>
      </w:r>
    </w:p>
    <w:p w:rsidR="00B01B94" w:rsidRPr="00FF068E" w:rsidRDefault="00B01B94">
      <w:pPr>
        <w:rPr>
          <w:sz w:val="24"/>
          <w:szCs w:val="24"/>
        </w:rPr>
      </w:pPr>
    </w:p>
    <w:sectPr w:rsidR="00B01B94" w:rsidRPr="00FF068E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FF068E"/>
    <w:rsid w:val="003636AE"/>
    <w:rsid w:val="004236A9"/>
    <w:rsid w:val="009E1445"/>
    <w:rsid w:val="00B01B94"/>
    <w:rsid w:val="00FF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FF068E"/>
  </w:style>
  <w:style w:type="character" w:customStyle="1" w:styleId="nobr">
    <w:name w:val="nobr"/>
    <w:basedOn w:val="a0"/>
    <w:rsid w:val="00FF068E"/>
  </w:style>
  <w:style w:type="character" w:styleId="a3">
    <w:name w:val="Hyperlink"/>
    <w:basedOn w:val="a0"/>
    <w:uiPriority w:val="99"/>
    <w:semiHidden/>
    <w:unhideWhenUsed/>
    <w:rsid w:val="00FF06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7344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9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4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6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0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2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1761</Characters>
  <Application>Microsoft Office Word</Application>
  <DocSecurity>0</DocSecurity>
  <Lines>14</Lines>
  <Paragraphs>4</Paragraphs>
  <ScaleCrop>false</ScaleCrop>
  <Company>Krokoz™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2019-08-20T06:26:00Z</dcterms:created>
  <dcterms:modified xsi:type="dcterms:W3CDTF">2019-08-20T06:27:00Z</dcterms:modified>
</cp:coreProperties>
</file>