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0C7" w:rsidRPr="000270C7" w:rsidRDefault="000270C7" w:rsidP="000270C7">
      <w:pPr>
        <w:spacing w:after="0" w:line="240" w:lineRule="auto"/>
        <w:jc w:val="center"/>
        <w:rPr>
          <w:rFonts w:ascii="Verdana" w:eastAsia="Times New Roman" w:hAnsi="Verdana" w:cs="Times New Roman"/>
          <w:b/>
          <w:bCs/>
          <w:sz w:val="21"/>
          <w:szCs w:val="21"/>
          <w:lang w:eastAsia="ru-RU"/>
        </w:rPr>
      </w:pPr>
      <w:r w:rsidRPr="000270C7">
        <w:rPr>
          <w:rFonts w:ascii="Arial" w:eastAsia="Times New Roman" w:hAnsi="Arial" w:cs="Arial"/>
          <w:b/>
          <w:bCs/>
          <w:sz w:val="24"/>
          <w:szCs w:val="24"/>
          <w:lang w:eastAsia="ru-RU"/>
        </w:rPr>
        <w:t>МИНИСТЕРСТВО ФИНАНСОВ РОССИЙСКОЙ ФЕДЕРАЦИИ</w:t>
      </w:r>
    </w:p>
    <w:p w:rsidR="000270C7" w:rsidRPr="000270C7" w:rsidRDefault="000270C7" w:rsidP="000270C7">
      <w:pPr>
        <w:spacing w:after="0" w:line="240" w:lineRule="auto"/>
        <w:jc w:val="center"/>
        <w:rPr>
          <w:rFonts w:ascii="Verdana" w:eastAsia="Times New Roman" w:hAnsi="Verdana" w:cs="Times New Roman"/>
          <w:b/>
          <w:bCs/>
          <w:sz w:val="21"/>
          <w:szCs w:val="21"/>
          <w:lang w:eastAsia="ru-RU"/>
        </w:rPr>
      </w:pPr>
      <w:r w:rsidRPr="000270C7">
        <w:rPr>
          <w:rFonts w:ascii="Arial" w:eastAsia="Times New Roman" w:hAnsi="Arial" w:cs="Arial"/>
          <w:b/>
          <w:bCs/>
          <w:sz w:val="24"/>
          <w:szCs w:val="24"/>
          <w:lang w:eastAsia="ru-RU"/>
        </w:rPr>
        <w:t> </w:t>
      </w:r>
    </w:p>
    <w:p w:rsidR="000270C7" w:rsidRPr="000270C7" w:rsidRDefault="000270C7" w:rsidP="000270C7">
      <w:pPr>
        <w:spacing w:after="0" w:line="240" w:lineRule="auto"/>
        <w:jc w:val="center"/>
        <w:rPr>
          <w:rFonts w:ascii="Verdana" w:eastAsia="Times New Roman" w:hAnsi="Verdana" w:cs="Times New Roman"/>
          <w:b/>
          <w:bCs/>
          <w:sz w:val="21"/>
          <w:szCs w:val="21"/>
          <w:lang w:eastAsia="ru-RU"/>
        </w:rPr>
      </w:pPr>
      <w:r w:rsidRPr="000270C7">
        <w:rPr>
          <w:rFonts w:ascii="Arial" w:eastAsia="Times New Roman" w:hAnsi="Arial" w:cs="Arial"/>
          <w:b/>
          <w:bCs/>
          <w:sz w:val="24"/>
          <w:szCs w:val="24"/>
          <w:lang w:eastAsia="ru-RU"/>
        </w:rPr>
        <w:t>ПИСЬМО</w:t>
      </w:r>
    </w:p>
    <w:p w:rsidR="000270C7" w:rsidRPr="000270C7" w:rsidRDefault="000270C7" w:rsidP="000270C7">
      <w:pPr>
        <w:spacing w:after="0" w:line="240" w:lineRule="auto"/>
        <w:jc w:val="center"/>
        <w:rPr>
          <w:rFonts w:ascii="Verdana" w:eastAsia="Times New Roman" w:hAnsi="Verdana" w:cs="Times New Roman"/>
          <w:b/>
          <w:bCs/>
          <w:sz w:val="21"/>
          <w:szCs w:val="21"/>
          <w:lang w:eastAsia="ru-RU"/>
        </w:rPr>
      </w:pPr>
      <w:r w:rsidRPr="000270C7">
        <w:rPr>
          <w:rFonts w:ascii="Arial" w:eastAsia="Times New Roman" w:hAnsi="Arial" w:cs="Arial"/>
          <w:b/>
          <w:bCs/>
          <w:sz w:val="24"/>
          <w:szCs w:val="24"/>
          <w:lang w:eastAsia="ru-RU"/>
        </w:rPr>
        <w:t>от 28 ноября 2019 г. N 24-03-07/92676</w:t>
      </w:r>
    </w:p>
    <w:p w:rsidR="000270C7" w:rsidRPr="000270C7" w:rsidRDefault="000270C7" w:rsidP="000270C7">
      <w:pPr>
        <w:spacing w:after="0" w:line="240" w:lineRule="auto"/>
        <w:jc w:val="both"/>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 </w:t>
      </w:r>
    </w:p>
    <w:p w:rsidR="000270C7" w:rsidRPr="000270C7" w:rsidRDefault="000270C7" w:rsidP="000270C7">
      <w:pPr>
        <w:spacing w:after="0" w:line="240" w:lineRule="auto"/>
        <w:ind w:firstLine="540"/>
        <w:jc w:val="both"/>
        <w:rPr>
          <w:rFonts w:ascii="Verdana" w:eastAsia="Times New Roman" w:hAnsi="Verdana" w:cs="Times New Roman"/>
          <w:sz w:val="21"/>
          <w:szCs w:val="21"/>
          <w:lang w:eastAsia="ru-RU"/>
        </w:rPr>
      </w:pPr>
      <w:proofErr w:type="gramStart"/>
      <w:r w:rsidRPr="000270C7">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направленное письмом от 29 октября 2019 г.,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установления в контракте размеров неустоек</w:t>
      </w:r>
      <w:proofErr w:type="gramEnd"/>
      <w:r w:rsidRPr="000270C7">
        <w:rPr>
          <w:rFonts w:ascii="Times New Roman" w:eastAsia="Times New Roman" w:hAnsi="Times New Roman" w:cs="Times New Roman"/>
          <w:sz w:val="24"/>
          <w:szCs w:val="24"/>
          <w:lang w:eastAsia="ru-RU"/>
        </w:rPr>
        <w:t xml:space="preserve"> (штрафов, пеней), сообщает следующее.</w:t>
      </w:r>
    </w:p>
    <w:p w:rsidR="000270C7" w:rsidRPr="000270C7" w:rsidRDefault="000270C7" w:rsidP="000270C7">
      <w:pPr>
        <w:spacing w:after="0" w:line="240" w:lineRule="auto"/>
        <w:ind w:firstLine="540"/>
        <w:jc w:val="both"/>
        <w:rPr>
          <w:rFonts w:ascii="Verdana" w:eastAsia="Times New Roman" w:hAnsi="Verdana" w:cs="Times New Roman"/>
          <w:sz w:val="21"/>
          <w:szCs w:val="21"/>
          <w:lang w:eastAsia="ru-RU"/>
        </w:rPr>
      </w:pPr>
      <w:proofErr w:type="gramStart"/>
      <w:r w:rsidRPr="000270C7">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0270C7">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0270C7" w:rsidRPr="000270C7" w:rsidRDefault="000270C7" w:rsidP="000270C7">
      <w:pPr>
        <w:spacing w:after="0" w:line="240" w:lineRule="auto"/>
        <w:ind w:firstLine="540"/>
        <w:jc w:val="both"/>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0270C7">
        <w:rPr>
          <w:rFonts w:ascii="Times New Roman" w:eastAsia="Times New Roman" w:hAnsi="Times New Roman" w:cs="Times New Roman"/>
          <w:sz w:val="24"/>
          <w:szCs w:val="24"/>
          <w:lang w:eastAsia="ru-RU"/>
        </w:rPr>
        <w:t>связи</w:t>
      </w:r>
      <w:proofErr w:type="gramEnd"/>
      <w:r w:rsidRPr="000270C7">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270C7" w:rsidRPr="000270C7" w:rsidRDefault="000270C7" w:rsidP="000270C7">
      <w:pPr>
        <w:spacing w:after="0" w:line="240" w:lineRule="auto"/>
        <w:ind w:firstLine="540"/>
        <w:jc w:val="both"/>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Вместе с тем в рамках компетенции Департамента полагаем возможным отметить следующее.</w:t>
      </w:r>
    </w:p>
    <w:p w:rsidR="000270C7" w:rsidRPr="000270C7" w:rsidRDefault="000270C7" w:rsidP="000270C7">
      <w:pPr>
        <w:spacing w:after="0" w:line="240" w:lineRule="auto"/>
        <w:ind w:firstLine="540"/>
        <w:jc w:val="both"/>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В соответствии с частью 4 статьи 34 Закона N 44-ФЗ в контра</w:t>
      </w:r>
      <w:proofErr w:type="gramStart"/>
      <w:r w:rsidRPr="000270C7">
        <w:rPr>
          <w:rFonts w:ascii="Times New Roman" w:eastAsia="Times New Roman" w:hAnsi="Times New Roman" w:cs="Times New Roman"/>
          <w:sz w:val="24"/>
          <w:szCs w:val="24"/>
          <w:lang w:eastAsia="ru-RU"/>
        </w:rPr>
        <w:t>кт вкл</w:t>
      </w:r>
      <w:proofErr w:type="gramEnd"/>
      <w:r w:rsidRPr="000270C7">
        <w:rPr>
          <w:rFonts w:ascii="Times New Roman" w:eastAsia="Times New Roman" w:hAnsi="Times New Roman" w:cs="Times New Roman"/>
          <w:sz w:val="24"/>
          <w:szCs w:val="24"/>
          <w:lang w:eastAsia="ru-RU"/>
        </w:rPr>
        <w:t>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0270C7" w:rsidRPr="000270C7" w:rsidRDefault="000270C7" w:rsidP="000270C7">
      <w:pPr>
        <w:spacing w:after="0" w:line="240" w:lineRule="auto"/>
        <w:ind w:firstLine="540"/>
        <w:jc w:val="both"/>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 xml:space="preserve">С 12 мая 2019 г. вступили в силу изменения части 7 статьи 34 Закона N 44-ФЗ, согласно новой </w:t>
      </w:r>
      <w:proofErr w:type="gramStart"/>
      <w:r w:rsidRPr="000270C7">
        <w:rPr>
          <w:rFonts w:ascii="Times New Roman" w:eastAsia="Times New Roman" w:hAnsi="Times New Roman" w:cs="Times New Roman"/>
          <w:sz w:val="24"/>
          <w:szCs w:val="24"/>
          <w:lang w:eastAsia="ru-RU"/>
        </w:rPr>
        <w:t>редакции</w:t>
      </w:r>
      <w:proofErr w:type="gramEnd"/>
      <w:r w:rsidRPr="000270C7">
        <w:rPr>
          <w:rFonts w:ascii="Times New Roman" w:eastAsia="Times New Roman" w:hAnsi="Times New Roman" w:cs="Times New Roman"/>
          <w:sz w:val="24"/>
          <w:szCs w:val="24"/>
          <w:lang w:eastAsia="ru-RU"/>
        </w:rPr>
        <w:t xml:space="preserve"> которой пени начисляются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пеней.</w:t>
      </w:r>
    </w:p>
    <w:p w:rsidR="000270C7" w:rsidRPr="000270C7" w:rsidRDefault="000270C7" w:rsidP="000270C7">
      <w:pPr>
        <w:spacing w:after="0" w:line="240" w:lineRule="auto"/>
        <w:ind w:firstLine="540"/>
        <w:jc w:val="both"/>
        <w:rPr>
          <w:rFonts w:ascii="Verdana" w:eastAsia="Times New Roman" w:hAnsi="Verdana" w:cs="Times New Roman"/>
          <w:sz w:val="21"/>
          <w:szCs w:val="21"/>
          <w:lang w:eastAsia="ru-RU"/>
        </w:rPr>
      </w:pPr>
      <w:proofErr w:type="gramStart"/>
      <w:r w:rsidRPr="000270C7">
        <w:rPr>
          <w:rFonts w:ascii="Times New Roman" w:eastAsia="Times New Roman" w:hAnsi="Times New Roman" w:cs="Times New Roman"/>
          <w:sz w:val="24"/>
          <w:szCs w:val="24"/>
          <w:lang w:eastAsia="ru-RU"/>
        </w:rPr>
        <w:t>В реализацию указанных изменений Закона N 44-ФЗ постановлением Правительства Российской Федерации от 2 августа 2019 г. N 1011 внесены изменения в постановление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sidRPr="000270C7">
        <w:rPr>
          <w:rFonts w:ascii="Times New Roman" w:eastAsia="Times New Roman" w:hAnsi="Times New Roman" w:cs="Times New Roman"/>
          <w:sz w:val="24"/>
          <w:szCs w:val="24"/>
          <w:lang w:eastAsia="ru-RU"/>
        </w:rPr>
        <w:t>,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N 1011, Правила соответственно).</w:t>
      </w:r>
    </w:p>
    <w:p w:rsidR="000270C7" w:rsidRPr="000270C7" w:rsidRDefault="000270C7" w:rsidP="000270C7">
      <w:pPr>
        <w:spacing w:after="0" w:line="240" w:lineRule="auto"/>
        <w:ind w:firstLine="540"/>
        <w:jc w:val="both"/>
        <w:rPr>
          <w:rFonts w:ascii="Verdana" w:eastAsia="Times New Roman" w:hAnsi="Verdana" w:cs="Times New Roman"/>
          <w:sz w:val="21"/>
          <w:szCs w:val="21"/>
          <w:lang w:eastAsia="ru-RU"/>
        </w:rPr>
      </w:pPr>
      <w:proofErr w:type="gramStart"/>
      <w:r w:rsidRPr="000270C7">
        <w:rPr>
          <w:rFonts w:ascii="Times New Roman" w:eastAsia="Times New Roman" w:hAnsi="Times New Roman" w:cs="Times New Roman"/>
          <w:sz w:val="24"/>
          <w:szCs w:val="24"/>
          <w:lang w:eastAsia="ru-RU"/>
        </w:rPr>
        <w:t xml:space="preserve">Постановлением N 1011 установлено, что пункт 10 Правил, устанавливающий, что пени начисляются за каждый день просрочки исполнения поставщиком (подрядчиком, </w:t>
      </w:r>
      <w:r w:rsidRPr="000270C7">
        <w:rPr>
          <w:rFonts w:ascii="Times New Roman" w:eastAsia="Times New Roman" w:hAnsi="Times New Roman" w:cs="Times New Roman"/>
          <w:sz w:val="24"/>
          <w:szCs w:val="24"/>
          <w:lang w:eastAsia="ru-RU"/>
        </w:rPr>
        <w:lastRenderedPageBreak/>
        <w:t>исполнителем) обязательства, предусмотренного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признан утратившим силу.</w:t>
      </w:r>
      <w:proofErr w:type="gramEnd"/>
    </w:p>
    <w:p w:rsidR="000270C7" w:rsidRPr="000270C7" w:rsidRDefault="000270C7" w:rsidP="000270C7">
      <w:pPr>
        <w:spacing w:after="0" w:line="240" w:lineRule="auto"/>
        <w:ind w:firstLine="540"/>
        <w:jc w:val="both"/>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 xml:space="preserve">Учитывая </w:t>
      </w:r>
      <w:proofErr w:type="gramStart"/>
      <w:r w:rsidRPr="000270C7">
        <w:rPr>
          <w:rFonts w:ascii="Times New Roman" w:eastAsia="Times New Roman" w:hAnsi="Times New Roman" w:cs="Times New Roman"/>
          <w:sz w:val="24"/>
          <w:szCs w:val="24"/>
          <w:lang w:eastAsia="ru-RU"/>
        </w:rPr>
        <w:t>изложенное</w:t>
      </w:r>
      <w:proofErr w:type="gramEnd"/>
      <w:r w:rsidRPr="000270C7">
        <w:rPr>
          <w:rFonts w:ascii="Times New Roman" w:eastAsia="Times New Roman" w:hAnsi="Times New Roman" w:cs="Times New Roman"/>
          <w:sz w:val="24"/>
          <w:szCs w:val="24"/>
          <w:lang w:eastAsia="ru-RU"/>
        </w:rPr>
        <w:t>, пени начисляются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При этом в случае если отраслевым законодательством предусмотрен иной порядок исчисления пеней, чем Законом N 44-ФЗ, то порядок исчисления пеней устанавливается в соответствии с отраслевым законодательством.</w:t>
      </w:r>
    </w:p>
    <w:p w:rsidR="000270C7" w:rsidRPr="000270C7" w:rsidRDefault="000270C7" w:rsidP="000270C7">
      <w:pPr>
        <w:spacing w:after="0" w:line="240" w:lineRule="auto"/>
        <w:ind w:firstLine="540"/>
        <w:jc w:val="both"/>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Вместе с тем согласно части 8 статьи 34 Закона N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270C7" w:rsidRPr="000270C7" w:rsidRDefault="000270C7" w:rsidP="000270C7">
      <w:pPr>
        <w:spacing w:after="0" w:line="240" w:lineRule="auto"/>
        <w:ind w:firstLine="540"/>
        <w:jc w:val="both"/>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Таким образом, в случае несвоевременного исполнения поставщиком обязательств, предусмотренных контрактом, заказчик начисляет штраф за ненадлежащее исполнение условий контракта и пени за каждый день просрочки исполнения обязательств, предусмотренных контрактом.</w:t>
      </w:r>
    </w:p>
    <w:p w:rsidR="000270C7" w:rsidRPr="000270C7" w:rsidRDefault="000270C7" w:rsidP="000270C7">
      <w:pPr>
        <w:spacing w:after="0" w:line="240" w:lineRule="auto"/>
        <w:jc w:val="both"/>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 </w:t>
      </w:r>
    </w:p>
    <w:p w:rsidR="000270C7" w:rsidRPr="000270C7" w:rsidRDefault="000270C7" w:rsidP="000270C7">
      <w:pPr>
        <w:spacing w:after="0" w:line="240" w:lineRule="auto"/>
        <w:jc w:val="right"/>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Заместитель директора Департамента</w:t>
      </w:r>
    </w:p>
    <w:p w:rsidR="000270C7" w:rsidRPr="000270C7" w:rsidRDefault="000270C7" w:rsidP="000270C7">
      <w:pPr>
        <w:spacing w:after="0" w:line="240" w:lineRule="auto"/>
        <w:jc w:val="right"/>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Д.А.ГОТОВЦЕВ</w:t>
      </w:r>
    </w:p>
    <w:p w:rsidR="000270C7" w:rsidRPr="000270C7" w:rsidRDefault="000270C7" w:rsidP="000270C7">
      <w:pPr>
        <w:spacing w:after="0" w:line="240" w:lineRule="auto"/>
        <w:rPr>
          <w:rFonts w:ascii="Verdana" w:eastAsia="Times New Roman" w:hAnsi="Verdana" w:cs="Times New Roman"/>
          <w:sz w:val="21"/>
          <w:szCs w:val="21"/>
          <w:lang w:eastAsia="ru-RU"/>
        </w:rPr>
      </w:pPr>
      <w:r w:rsidRPr="000270C7">
        <w:rPr>
          <w:rFonts w:ascii="Times New Roman" w:eastAsia="Times New Roman" w:hAnsi="Times New Roman" w:cs="Times New Roman"/>
          <w:sz w:val="24"/>
          <w:szCs w:val="24"/>
          <w:lang w:eastAsia="ru-RU"/>
        </w:rPr>
        <w:t>28.11.2019</w:t>
      </w:r>
    </w:p>
    <w:p w:rsidR="00B01B94" w:rsidRPr="00055E2A" w:rsidRDefault="00B01B94" w:rsidP="00055E2A"/>
    <w:sectPr w:rsidR="00B01B94" w:rsidRPr="00055E2A"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4C64"/>
    <w:rsid w:val="000270C7"/>
    <w:rsid w:val="000558D2"/>
    <w:rsid w:val="00055E2A"/>
    <w:rsid w:val="0014326B"/>
    <w:rsid w:val="0016512B"/>
    <w:rsid w:val="002641A5"/>
    <w:rsid w:val="003636AE"/>
    <w:rsid w:val="00490505"/>
    <w:rsid w:val="0053220D"/>
    <w:rsid w:val="00547179"/>
    <w:rsid w:val="005A2E67"/>
    <w:rsid w:val="009E1445"/>
    <w:rsid w:val="00A573CE"/>
    <w:rsid w:val="00A77C45"/>
    <w:rsid w:val="00A84C64"/>
    <w:rsid w:val="00B01B94"/>
    <w:rsid w:val="00C6235C"/>
    <w:rsid w:val="00D546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792589">
      <w:bodyDiv w:val="1"/>
      <w:marLeft w:val="0"/>
      <w:marRight w:val="0"/>
      <w:marTop w:val="0"/>
      <w:marBottom w:val="0"/>
      <w:divBdr>
        <w:top w:val="none" w:sz="0" w:space="0" w:color="auto"/>
        <w:left w:val="none" w:sz="0" w:space="0" w:color="auto"/>
        <w:bottom w:val="none" w:sz="0" w:space="0" w:color="auto"/>
        <w:right w:val="none" w:sz="0" w:space="0" w:color="auto"/>
      </w:divBdr>
      <w:divsChild>
        <w:div w:id="523979924">
          <w:marLeft w:val="0"/>
          <w:marRight w:val="0"/>
          <w:marTop w:val="0"/>
          <w:marBottom w:val="0"/>
          <w:divBdr>
            <w:top w:val="none" w:sz="0" w:space="0" w:color="auto"/>
            <w:left w:val="none" w:sz="0" w:space="0" w:color="auto"/>
            <w:bottom w:val="none" w:sz="0" w:space="0" w:color="auto"/>
            <w:right w:val="none" w:sz="0" w:space="0" w:color="auto"/>
          </w:divBdr>
          <w:divsChild>
            <w:div w:id="1075084222">
              <w:marLeft w:val="0"/>
              <w:marRight w:val="0"/>
              <w:marTop w:val="0"/>
              <w:marBottom w:val="0"/>
              <w:divBdr>
                <w:top w:val="none" w:sz="0" w:space="0" w:color="auto"/>
                <w:left w:val="none" w:sz="0" w:space="0" w:color="auto"/>
                <w:bottom w:val="none" w:sz="0" w:space="0" w:color="auto"/>
                <w:right w:val="none" w:sz="0" w:space="0" w:color="auto"/>
              </w:divBdr>
            </w:div>
            <w:div w:id="1182626845">
              <w:marLeft w:val="0"/>
              <w:marRight w:val="0"/>
              <w:marTop w:val="0"/>
              <w:marBottom w:val="0"/>
              <w:divBdr>
                <w:top w:val="none" w:sz="0" w:space="0" w:color="auto"/>
                <w:left w:val="none" w:sz="0" w:space="0" w:color="auto"/>
                <w:bottom w:val="none" w:sz="0" w:space="0" w:color="auto"/>
                <w:right w:val="none" w:sz="0" w:space="0" w:color="auto"/>
              </w:divBdr>
            </w:div>
          </w:divsChild>
        </w:div>
        <w:div w:id="1804619912">
          <w:marLeft w:val="0"/>
          <w:marRight w:val="0"/>
          <w:marTop w:val="0"/>
          <w:marBottom w:val="0"/>
          <w:divBdr>
            <w:top w:val="none" w:sz="0" w:space="0" w:color="auto"/>
            <w:left w:val="none" w:sz="0" w:space="0" w:color="auto"/>
            <w:bottom w:val="none" w:sz="0" w:space="0" w:color="auto"/>
            <w:right w:val="none" w:sz="0" w:space="0" w:color="auto"/>
          </w:divBdr>
        </w:div>
      </w:divsChild>
    </w:div>
    <w:div w:id="278534446">
      <w:bodyDiv w:val="1"/>
      <w:marLeft w:val="0"/>
      <w:marRight w:val="0"/>
      <w:marTop w:val="0"/>
      <w:marBottom w:val="0"/>
      <w:divBdr>
        <w:top w:val="none" w:sz="0" w:space="0" w:color="auto"/>
        <w:left w:val="none" w:sz="0" w:space="0" w:color="auto"/>
        <w:bottom w:val="none" w:sz="0" w:space="0" w:color="auto"/>
        <w:right w:val="none" w:sz="0" w:space="0" w:color="auto"/>
      </w:divBdr>
      <w:divsChild>
        <w:div w:id="1426153048">
          <w:marLeft w:val="0"/>
          <w:marRight w:val="0"/>
          <w:marTop w:val="0"/>
          <w:marBottom w:val="0"/>
          <w:divBdr>
            <w:top w:val="none" w:sz="0" w:space="0" w:color="auto"/>
            <w:left w:val="none" w:sz="0" w:space="0" w:color="auto"/>
            <w:bottom w:val="none" w:sz="0" w:space="0" w:color="auto"/>
            <w:right w:val="none" w:sz="0" w:space="0" w:color="auto"/>
          </w:divBdr>
        </w:div>
        <w:div w:id="1546718432">
          <w:marLeft w:val="0"/>
          <w:marRight w:val="0"/>
          <w:marTop w:val="0"/>
          <w:marBottom w:val="0"/>
          <w:divBdr>
            <w:top w:val="none" w:sz="0" w:space="0" w:color="auto"/>
            <w:left w:val="none" w:sz="0" w:space="0" w:color="auto"/>
            <w:bottom w:val="none" w:sz="0" w:space="0" w:color="auto"/>
            <w:right w:val="none" w:sz="0" w:space="0" w:color="auto"/>
          </w:divBdr>
          <w:divsChild>
            <w:div w:id="1878006919">
              <w:marLeft w:val="0"/>
              <w:marRight w:val="0"/>
              <w:marTop w:val="0"/>
              <w:marBottom w:val="0"/>
              <w:divBdr>
                <w:top w:val="none" w:sz="0" w:space="0" w:color="auto"/>
                <w:left w:val="none" w:sz="0" w:space="0" w:color="auto"/>
                <w:bottom w:val="none" w:sz="0" w:space="0" w:color="auto"/>
                <w:right w:val="none" w:sz="0" w:space="0" w:color="auto"/>
              </w:divBdr>
            </w:div>
            <w:div w:id="2086687268">
              <w:marLeft w:val="0"/>
              <w:marRight w:val="0"/>
              <w:marTop w:val="0"/>
              <w:marBottom w:val="0"/>
              <w:divBdr>
                <w:top w:val="none" w:sz="0" w:space="0" w:color="auto"/>
                <w:left w:val="none" w:sz="0" w:space="0" w:color="auto"/>
                <w:bottom w:val="none" w:sz="0" w:space="0" w:color="auto"/>
                <w:right w:val="none" w:sz="0" w:space="0" w:color="auto"/>
              </w:divBdr>
            </w:div>
          </w:divsChild>
        </w:div>
        <w:div w:id="1992710391">
          <w:marLeft w:val="0"/>
          <w:marRight w:val="0"/>
          <w:marTop w:val="0"/>
          <w:marBottom w:val="0"/>
          <w:divBdr>
            <w:top w:val="none" w:sz="0" w:space="0" w:color="auto"/>
            <w:left w:val="none" w:sz="0" w:space="0" w:color="auto"/>
            <w:bottom w:val="none" w:sz="0" w:space="0" w:color="auto"/>
            <w:right w:val="none" w:sz="0" w:space="0" w:color="auto"/>
          </w:divBdr>
        </w:div>
        <w:div w:id="251476319">
          <w:marLeft w:val="0"/>
          <w:marRight w:val="0"/>
          <w:marTop w:val="0"/>
          <w:marBottom w:val="0"/>
          <w:divBdr>
            <w:top w:val="none" w:sz="0" w:space="0" w:color="auto"/>
            <w:left w:val="none" w:sz="0" w:space="0" w:color="auto"/>
            <w:bottom w:val="none" w:sz="0" w:space="0" w:color="auto"/>
            <w:right w:val="none" w:sz="0" w:space="0" w:color="auto"/>
          </w:divBdr>
        </w:div>
      </w:divsChild>
    </w:div>
    <w:div w:id="486020713">
      <w:bodyDiv w:val="1"/>
      <w:marLeft w:val="0"/>
      <w:marRight w:val="0"/>
      <w:marTop w:val="0"/>
      <w:marBottom w:val="0"/>
      <w:divBdr>
        <w:top w:val="none" w:sz="0" w:space="0" w:color="auto"/>
        <w:left w:val="none" w:sz="0" w:space="0" w:color="auto"/>
        <w:bottom w:val="none" w:sz="0" w:space="0" w:color="auto"/>
        <w:right w:val="none" w:sz="0" w:space="0" w:color="auto"/>
      </w:divBdr>
      <w:divsChild>
        <w:div w:id="1837575990">
          <w:marLeft w:val="0"/>
          <w:marRight w:val="0"/>
          <w:marTop w:val="0"/>
          <w:marBottom w:val="0"/>
          <w:divBdr>
            <w:top w:val="none" w:sz="0" w:space="0" w:color="auto"/>
            <w:left w:val="none" w:sz="0" w:space="0" w:color="auto"/>
            <w:bottom w:val="none" w:sz="0" w:space="0" w:color="auto"/>
            <w:right w:val="none" w:sz="0" w:space="0" w:color="auto"/>
          </w:divBdr>
        </w:div>
        <w:div w:id="956760278">
          <w:marLeft w:val="0"/>
          <w:marRight w:val="0"/>
          <w:marTop w:val="0"/>
          <w:marBottom w:val="0"/>
          <w:divBdr>
            <w:top w:val="none" w:sz="0" w:space="0" w:color="auto"/>
            <w:left w:val="none" w:sz="0" w:space="0" w:color="auto"/>
            <w:bottom w:val="none" w:sz="0" w:space="0" w:color="auto"/>
            <w:right w:val="none" w:sz="0" w:space="0" w:color="auto"/>
          </w:divBdr>
        </w:div>
        <w:div w:id="142165281">
          <w:marLeft w:val="0"/>
          <w:marRight w:val="0"/>
          <w:marTop w:val="0"/>
          <w:marBottom w:val="0"/>
          <w:divBdr>
            <w:top w:val="none" w:sz="0" w:space="0" w:color="auto"/>
            <w:left w:val="none" w:sz="0" w:space="0" w:color="auto"/>
            <w:bottom w:val="none" w:sz="0" w:space="0" w:color="auto"/>
            <w:right w:val="none" w:sz="0" w:space="0" w:color="auto"/>
          </w:divBdr>
        </w:div>
      </w:divsChild>
    </w:div>
    <w:div w:id="514078827">
      <w:bodyDiv w:val="1"/>
      <w:marLeft w:val="0"/>
      <w:marRight w:val="0"/>
      <w:marTop w:val="0"/>
      <w:marBottom w:val="0"/>
      <w:divBdr>
        <w:top w:val="none" w:sz="0" w:space="0" w:color="auto"/>
        <w:left w:val="none" w:sz="0" w:space="0" w:color="auto"/>
        <w:bottom w:val="none" w:sz="0" w:space="0" w:color="auto"/>
        <w:right w:val="none" w:sz="0" w:space="0" w:color="auto"/>
      </w:divBdr>
      <w:divsChild>
        <w:div w:id="19086883">
          <w:marLeft w:val="0"/>
          <w:marRight w:val="0"/>
          <w:marTop w:val="0"/>
          <w:marBottom w:val="0"/>
          <w:divBdr>
            <w:top w:val="none" w:sz="0" w:space="0" w:color="auto"/>
            <w:left w:val="none" w:sz="0" w:space="0" w:color="auto"/>
            <w:bottom w:val="none" w:sz="0" w:space="0" w:color="auto"/>
            <w:right w:val="none" w:sz="0" w:space="0" w:color="auto"/>
          </w:divBdr>
        </w:div>
        <w:div w:id="1395618445">
          <w:marLeft w:val="0"/>
          <w:marRight w:val="0"/>
          <w:marTop w:val="0"/>
          <w:marBottom w:val="0"/>
          <w:divBdr>
            <w:top w:val="none" w:sz="0" w:space="0" w:color="auto"/>
            <w:left w:val="none" w:sz="0" w:space="0" w:color="auto"/>
            <w:bottom w:val="none" w:sz="0" w:space="0" w:color="auto"/>
            <w:right w:val="none" w:sz="0" w:space="0" w:color="auto"/>
          </w:divBdr>
        </w:div>
        <w:div w:id="1143887248">
          <w:marLeft w:val="0"/>
          <w:marRight w:val="0"/>
          <w:marTop w:val="0"/>
          <w:marBottom w:val="0"/>
          <w:divBdr>
            <w:top w:val="none" w:sz="0" w:space="0" w:color="auto"/>
            <w:left w:val="none" w:sz="0" w:space="0" w:color="auto"/>
            <w:bottom w:val="none" w:sz="0" w:space="0" w:color="auto"/>
            <w:right w:val="none" w:sz="0" w:space="0" w:color="auto"/>
          </w:divBdr>
        </w:div>
      </w:divsChild>
    </w:div>
    <w:div w:id="835653666">
      <w:bodyDiv w:val="1"/>
      <w:marLeft w:val="0"/>
      <w:marRight w:val="0"/>
      <w:marTop w:val="0"/>
      <w:marBottom w:val="0"/>
      <w:divBdr>
        <w:top w:val="none" w:sz="0" w:space="0" w:color="auto"/>
        <w:left w:val="none" w:sz="0" w:space="0" w:color="auto"/>
        <w:bottom w:val="none" w:sz="0" w:space="0" w:color="auto"/>
        <w:right w:val="none" w:sz="0" w:space="0" w:color="auto"/>
      </w:divBdr>
      <w:divsChild>
        <w:div w:id="806050717">
          <w:marLeft w:val="0"/>
          <w:marRight w:val="0"/>
          <w:marTop w:val="0"/>
          <w:marBottom w:val="0"/>
          <w:divBdr>
            <w:top w:val="none" w:sz="0" w:space="0" w:color="auto"/>
            <w:left w:val="none" w:sz="0" w:space="0" w:color="auto"/>
            <w:bottom w:val="none" w:sz="0" w:space="0" w:color="auto"/>
            <w:right w:val="none" w:sz="0" w:space="0" w:color="auto"/>
          </w:divBdr>
        </w:div>
      </w:divsChild>
    </w:div>
    <w:div w:id="931857103">
      <w:bodyDiv w:val="1"/>
      <w:marLeft w:val="0"/>
      <w:marRight w:val="0"/>
      <w:marTop w:val="0"/>
      <w:marBottom w:val="0"/>
      <w:divBdr>
        <w:top w:val="none" w:sz="0" w:space="0" w:color="auto"/>
        <w:left w:val="none" w:sz="0" w:space="0" w:color="auto"/>
        <w:bottom w:val="none" w:sz="0" w:space="0" w:color="auto"/>
        <w:right w:val="none" w:sz="0" w:space="0" w:color="auto"/>
      </w:divBdr>
      <w:divsChild>
        <w:div w:id="447049860">
          <w:marLeft w:val="0"/>
          <w:marRight w:val="0"/>
          <w:marTop w:val="0"/>
          <w:marBottom w:val="0"/>
          <w:divBdr>
            <w:top w:val="none" w:sz="0" w:space="0" w:color="auto"/>
            <w:left w:val="none" w:sz="0" w:space="0" w:color="auto"/>
            <w:bottom w:val="none" w:sz="0" w:space="0" w:color="auto"/>
            <w:right w:val="none" w:sz="0" w:space="0" w:color="auto"/>
          </w:divBdr>
        </w:div>
        <w:div w:id="766002649">
          <w:marLeft w:val="0"/>
          <w:marRight w:val="0"/>
          <w:marTop w:val="0"/>
          <w:marBottom w:val="0"/>
          <w:divBdr>
            <w:top w:val="none" w:sz="0" w:space="0" w:color="auto"/>
            <w:left w:val="none" w:sz="0" w:space="0" w:color="auto"/>
            <w:bottom w:val="none" w:sz="0" w:space="0" w:color="auto"/>
            <w:right w:val="none" w:sz="0" w:space="0" w:color="auto"/>
          </w:divBdr>
        </w:div>
        <w:div w:id="1137337663">
          <w:marLeft w:val="0"/>
          <w:marRight w:val="0"/>
          <w:marTop w:val="0"/>
          <w:marBottom w:val="0"/>
          <w:divBdr>
            <w:top w:val="none" w:sz="0" w:space="0" w:color="auto"/>
            <w:left w:val="none" w:sz="0" w:space="0" w:color="auto"/>
            <w:bottom w:val="none" w:sz="0" w:space="0" w:color="auto"/>
            <w:right w:val="none" w:sz="0" w:space="0" w:color="auto"/>
          </w:divBdr>
        </w:div>
      </w:divsChild>
    </w:div>
    <w:div w:id="998264991">
      <w:bodyDiv w:val="1"/>
      <w:marLeft w:val="0"/>
      <w:marRight w:val="0"/>
      <w:marTop w:val="0"/>
      <w:marBottom w:val="0"/>
      <w:divBdr>
        <w:top w:val="none" w:sz="0" w:space="0" w:color="auto"/>
        <w:left w:val="none" w:sz="0" w:space="0" w:color="auto"/>
        <w:bottom w:val="none" w:sz="0" w:space="0" w:color="auto"/>
        <w:right w:val="none" w:sz="0" w:space="0" w:color="auto"/>
      </w:divBdr>
      <w:divsChild>
        <w:div w:id="2116366821">
          <w:marLeft w:val="0"/>
          <w:marRight w:val="0"/>
          <w:marTop w:val="0"/>
          <w:marBottom w:val="0"/>
          <w:divBdr>
            <w:top w:val="none" w:sz="0" w:space="0" w:color="auto"/>
            <w:left w:val="none" w:sz="0" w:space="0" w:color="auto"/>
            <w:bottom w:val="none" w:sz="0" w:space="0" w:color="auto"/>
            <w:right w:val="none" w:sz="0" w:space="0" w:color="auto"/>
          </w:divBdr>
        </w:div>
      </w:divsChild>
    </w:div>
    <w:div w:id="1087773265">
      <w:bodyDiv w:val="1"/>
      <w:marLeft w:val="0"/>
      <w:marRight w:val="0"/>
      <w:marTop w:val="0"/>
      <w:marBottom w:val="0"/>
      <w:divBdr>
        <w:top w:val="none" w:sz="0" w:space="0" w:color="auto"/>
        <w:left w:val="none" w:sz="0" w:space="0" w:color="auto"/>
        <w:bottom w:val="none" w:sz="0" w:space="0" w:color="auto"/>
        <w:right w:val="none" w:sz="0" w:space="0" w:color="auto"/>
      </w:divBdr>
      <w:divsChild>
        <w:div w:id="293560626">
          <w:marLeft w:val="0"/>
          <w:marRight w:val="0"/>
          <w:marTop w:val="0"/>
          <w:marBottom w:val="0"/>
          <w:divBdr>
            <w:top w:val="none" w:sz="0" w:space="0" w:color="auto"/>
            <w:left w:val="none" w:sz="0" w:space="0" w:color="auto"/>
            <w:bottom w:val="none" w:sz="0" w:space="0" w:color="auto"/>
            <w:right w:val="none" w:sz="0" w:space="0" w:color="auto"/>
          </w:divBdr>
        </w:div>
        <w:div w:id="1384405668">
          <w:marLeft w:val="0"/>
          <w:marRight w:val="0"/>
          <w:marTop w:val="0"/>
          <w:marBottom w:val="0"/>
          <w:divBdr>
            <w:top w:val="none" w:sz="0" w:space="0" w:color="auto"/>
            <w:left w:val="none" w:sz="0" w:space="0" w:color="auto"/>
            <w:bottom w:val="none" w:sz="0" w:space="0" w:color="auto"/>
            <w:right w:val="none" w:sz="0" w:space="0" w:color="auto"/>
          </w:divBdr>
          <w:divsChild>
            <w:div w:id="1934975396">
              <w:marLeft w:val="0"/>
              <w:marRight w:val="0"/>
              <w:marTop w:val="0"/>
              <w:marBottom w:val="0"/>
              <w:divBdr>
                <w:top w:val="none" w:sz="0" w:space="0" w:color="auto"/>
                <w:left w:val="none" w:sz="0" w:space="0" w:color="auto"/>
                <w:bottom w:val="none" w:sz="0" w:space="0" w:color="auto"/>
                <w:right w:val="none" w:sz="0" w:space="0" w:color="auto"/>
              </w:divBdr>
            </w:div>
            <w:div w:id="1712413007">
              <w:marLeft w:val="0"/>
              <w:marRight w:val="0"/>
              <w:marTop w:val="0"/>
              <w:marBottom w:val="0"/>
              <w:divBdr>
                <w:top w:val="none" w:sz="0" w:space="0" w:color="auto"/>
                <w:left w:val="none" w:sz="0" w:space="0" w:color="auto"/>
                <w:bottom w:val="none" w:sz="0" w:space="0" w:color="auto"/>
                <w:right w:val="none" w:sz="0" w:space="0" w:color="auto"/>
              </w:divBdr>
            </w:div>
          </w:divsChild>
        </w:div>
        <w:div w:id="1692996333">
          <w:marLeft w:val="0"/>
          <w:marRight w:val="0"/>
          <w:marTop w:val="0"/>
          <w:marBottom w:val="0"/>
          <w:divBdr>
            <w:top w:val="none" w:sz="0" w:space="0" w:color="auto"/>
            <w:left w:val="none" w:sz="0" w:space="0" w:color="auto"/>
            <w:bottom w:val="none" w:sz="0" w:space="0" w:color="auto"/>
            <w:right w:val="none" w:sz="0" w:space="0" w:color="auto"/>
          </w:divBdr>
        </w:div>
        <w:div w:id="270210515">
          <w:marLeft w:val="0"/>
          <w:marRight w:val="0"/>
          <w:marTop w:val="0"/>
          <w:marBottom w:val="0"/>
          <w:divBdr>
            <w:top w:val="none" w:sz="0" w:space="0" w:color="auto"/>
            <w:left w:val="none" w:sz="0" w:space="0" w:color="auto"/>
            <w:bottom w:val="none" w:sz="0" w:space="0" w:color="auto"/>
            <w:right w:val="none" w:sz="0" w:space="0" w:color="auto"/>
          </w:divBdr>
        </w:div>
      </w:divsChild>
    </w:div>
    <w:div w:id="1746298462">
      <w:bodyDiv w:val="1"/>
      <w:marLeft w:val="0"/>
      <w:marRight w:val="0"/>
      <w:marTop w:val="0"/>
      <w:marBottom w:val="0"/>
      <w:divBdr>
        <w:top w:val="none" w:sz="0" w:space="0" w:color="auto"/>
        <w:left w:val="none" w:sz="0" w:space="0" w:color="auto"/>
        <w:bottom w:val="none" w:sz="0" w:space="0" w:color="auto"/>
        <w:right w:val="none" w:sz="0" w:space="0" w:color="auto"/>
      </w:divBdr>
      <w:divsChild>
        <w:div w:id="158497710">
          <w:marLeft w:val="0"/>
          <w:marRight w:val="0"/>
          <w:marTop w:val="0"/>
          <w:marBottom w:val="0"/>
          <w:divBdr>
            <w:top w:val="none" w:sz="0" w:space="0" w:color="auto"/>
            <w:left w:val="none" w:sz="0" w:space="0" w:color="auto"/>
            <w:bottom w:val="none" w:sz="0" w:space="0" w:color="auto"/>
            <w:right w:val="none" w:sz="0" w:space="0" w:color="auto"/>
          </w:divBdr>
        </w:div>
      </w:divsChild>
    </w:div>
    <w:div w:id="1826511390">
      <w:bodyDiv w:val="1"/>
      <w:marLeft w:val="0"/>
      <w:marRight w:val="0"/>
      <w:marTop w:val="0"/>
      <w:marBottom w:val="0"/>
      <w:divBdr>
        <w:top w:val="none" w:sz="0" w:space="0" w:color="auto"/>
        <w:left w:val="none" w:sz="0" w:space="0" w:color="auto"/>
        <w:bottom w:val="none" w:sz="0" w:space="0" w:color="auto"/>
        <w:right w:val="none" w:sz="0" w:space="0" w:color="auto"/>
      </w:divBdr>
      <w:divsChild>
        <w:div w:id="1129975054">
          <w:marLeft w:val="0"/>
          <w:marRight w:val="0"/>
          <w:marTop w:val="0"/>
          <w:marBottom w:val="0"/>
          <w:divBdr>
            <w:top w:val="none" w:sz="0" w:space="0" w:color="auto"/>
            <w:left w:val="none" w:sz="0" w:space="0" w:color="auto"/>
            <w:bottom w:val="none" w:sz="0" w:space="0" w:color="auto"/>
            <w:right w:val="none" w:sz="0" w:space="0" w:color="auto"/>
          </w:divBdr>
        </w:div>
      </w:divsChild>
    </w:div>
    <w:div w:id="1863392238">
      <w:bodyDiv w:val="1"/>
      <w:marLeft w:val="0"/>
      <w:marRight w:val="0"/>
      <w:marTop w:val="0"/>
      <w:marBottom w:val="0"/>
      <w:divBdr>
        <w:top w:val="none" w:sz="0" w:space="0" w:color="auto"/>
        <w:left w:val="none" w:sz="0" w:space="0" w:color="auto"/>
        <w:bottom w:val="none" w:sz="0" w:space="0" w:color="auto"/>
        <w:right w:val="none" w:sz="0" w:space="0" w:color="auto"/>
      </w:divBdr>
      <w:divsChild>
        <w:div w:id="1419449155">
          <w:marLeft w:val="0"/>
          <w:marRight w:val="0"/>
          <w:marTop w:val="0"/>
          <w:marBottom w:val="0"/>
          <w:divBdr>
            <w:top w:val="none" w:sz="0" w:space="0" w:color="auto"/>
            <w:left w:val="none" w:sz="0" w:space="0" w:color="auto"/>
            <w:bottom w:val="none" w:sz="0" w:space="0" w:color="auto"/>
            <w:right w:val="none" w:sz="0" w:space="0" w:color="auto"/>
          </w:divBdr>
        </w:div>
      </w:divsChild>
    </w:div>
    <w:div w:id="1946959848">
      <w:bodyDiv w:val="1"/>
      <w:marLeft w:val="0"/>
      <w:marRight w:val="0"/>
      <w:marTop w:val="0"/>
      <w:marBottom w:val="0"/>
      <w:divBdr>
        <w:top w:val="none" w:sz="0" w:space="0" w:color="auto"/>
        <w:left w:val="none" w:sz="0" w:space="0" w:color="auto"/>
        <w:bottom w:val="none" w:sz="0" w:space="0" w:color="auto"/>
        <w:right w:val="none" w:sz="0" w:space="0" w:color="auto"/>
      </w:divBdr>
      <w:divsChild>
        <w:div w:id="1163079995">
          <w:marLeft w:val="0"/>
          <w:marRight w:val="0"/>
          <w:marTop w:val="0"/>
          <w:marBottom w:val="0"/>
          <w:divBdr>
            <w:top w:val="none" w:sz="0" w:space="0" w:color="auto"/>
            <w:left w:val="none" w:sz="0" w:space="0" w:color="auto"/>
            <w:bottom w:val="none" w:sz="0" w:space="0" w:color="auto"/>
            <w:right w:val="none" w:sz="0" w:space="0" w:color="auto"/>
          </w:divBdr>
        </w:div>
        <w:div w:id="1547836173">
          <w:marLeft w:val="0"/>
          <w:marRight w:val="0"/>
          <w:marTop w:val="0"/>
          <w:marBottom w:val="0"/>
          <w:divBdr>
            <w:top w:val="none" w:sz="0" w:space="0" w:color="auto"/>
            <w:left w:val="none" w:sz="0" w:space="0" w:color="auto"/>
            <w:bottom w:val="none" w:sz="0" w:space="0" w:color="auto"/>
            <w:right w:val="none" w:sz="0" w:space="0" w:color="auto"/>
          </w:divBdr>
          <w:divsChild>
            <w:div w:id="950479397">
              <w:marLeft w:val="0"/>
              <w:marRight w:val="0"/>
              <w:marTop w:val="0"/>
              <w:marBottom w:val="0"/>
              <w:divBdr>
                <w:top w:val="none" w:sz="0" w:space="0" w:color="auto"/>
                <w:left w:val="none" w:sz="0" w:space="0" w:color="auto"/>
                <w:bottom w:val="none" w:sz="0" w:space="0" w:color="auto"/>
                <w:right w:val="none" w:sz="0" w:space="0" w:color="auto"/>
              </w:divBdr>
            </w:div>
            <w:div w:id="1559973405">
              <w:marLeft w:val="0"/>
              <w:marRight w:val="0"/>
              <w:marTop w:val="0"/>
              <w:marBottom w:val="0"/>
              <w:divBdr>
                <w:top w:val="none" w:sz="0" w:space="0" w:color="auto"/>
                <w:left w:val="none" w:sz="0" w:space="0" w:color="auto"/>
                <w:bottom w:val="none" w:sz="0" w:space="0" w:color="auto"/>
                <w:right w:val="none" w:sz="0" w:space="0" w:color="auto"/>
              </w:divBdr>
            </w:div>
          </w:divsChild>
        </w:div>
        <w:div w:id="1681663741">
          <w:marLeft w:val="0"/>
          <w:marRight w:val="0"/>
          <w:marTop w:val="0"/>
          <w:marBottom w:val="0"/>
          <w:divBdr>
            <w:top w:val="none" w:sz="0" w:space="0" w:color="auto"/>
            <w:left w:val="none" w:sz="0" w:space="0" w:color="auto"/>
            <w:bottom w:val="none" w:sz="0" w:space="0" w:color="auto"/>
            <w:right w:val="none" w:sz="0" w:space="0" w:color="auto"/>
          </w:divBdr>
        </w:div>
        <w:div w:id="1453594402">
          <w:marLeft w:val="0"/>
          <w:marRight w:val="0"/>
          <w:marTop w:val="0"/>
          <w:marBottom w:val="0"/>
          <w:divBdr>
            <w:top w:val="none" w:sz="0" w:space="0" w:color="auto"/>
            <w:left w:val="none" w:sz="0" w:space="0" w:color="auto"/>
            <w:bottom w:val="none" w:sz="0" w:space="0" w:color="auto"/>
            <w:right w:val="none" w:sz="0" w:space="0" w:color="auto"/>
          </w:divBdr>
        </w:div>
      </w:divsChild>
    </w:div>
    <w:div w:id="1960410387">
      <w:bodyDiv w:val="1"/>
      <w:marLeft w:val="0"/>
      <w:marRight w:val="0"/>
      <w:marTop w:val="0"/>
      <w:marBottom w:val="0"/>
      <w:divBdr>
        <w:top w:val="none" w:sz="0" w:space="0" w:color="auto"/>
        <w:left w:val="none" w:sz="0" w:space="0" w:color="auto"/>
        <w:bottom w:val="none" w:sz="0" w:space="0" w:color="auto"/>
        <w:right w:val="none" w:sz="0" w:space="0" w:color="auto"/>
      </w:divBdr>
      <w:divsChild>
        <w:div w:id="719285917">
          <w:marLeft w:val="0"/>
          <w:marRight w:val="0"/>
          <w:marTop w:val="0"/>
          <w:marBottom w:val="0"/>
          <w:divBdr>
            <w:top w:val="none" w:sz="0" w:space="0" w:color="auto"/>
            <w:left w:val="none" w:sz="0" w:space="0" w:color="auto"/>
            <w:bottom w:val="none" w:sz="0" w:space="0" w:color="auto"/>
            <w:right w:val="none" w:sz="0" w:space="0" w:color="auto"/>
          </w:divBdr>
        </w:div>
        <w:div w:id="365252552">
          <w:marLeft w:val="0"/>
          <w:marRight w:val="0"/>
          <w:marTop w:val="0"/>
          <w:marBottom w:val="0"/>
          <w:divBdr>
            <w:top w:val="none" w:sz="0" w:space="0" w:color="auto"/>
            <w:left w:val="none" w:sz="0" w:space="0" w:color="auto"/>
            <w:bottom w:val="none" w:sz="0" w:space="0" w:color="auto"/>
            <w:right w:val="none" w:sz="0" w:space="0" w:color="auto"/>
          </w:divBdr>
        </w:div>
        <w:div w:id="1582907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778</Words>
  <Characters>4436</Characters>
  <Application>Microsoft Office Word</Application>
  <DocSecurity>0</DocSecurity>
  <Lines>36</Lines>
  <Paragraphs>10</Paragraphs>
  <ScaleCrop>false</ScaleCrop>
  <Company>Krokoz™</Company>
  <LinksUpToDate>false</LinksUpToDate>
  <CharactersWithSpaces>5204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2020-05-12T07:23:00Z</dcterms:created>
  <dcterms:modified xsi:type="dcterms:W3CDTF">2020-05-12T07:23:00Z</dcterms:modified>
</cp:coreProperties>
</file>