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8C7" w:rsidRPr="002571A9" w:rsidRDefault="008948C7" w:rsidP="008948C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8948C7" w:rsidRDefault="008948C7" w:rsidP="008948C7">
      <w:pPr>
        <w:pStyle w:val="2"/>
        <w:shd w:val="clear" w:color="auto" w:fill="FFFFFF"/>
        <w:spacing w:before="0" w:after="255" w:line="300" w:lineRule="atLeast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>Письмо Минфина России от 3 апреля 2020 г. № 24-01-08/26563 "О рассмотрении обращения"</w:t>
      </w:r>
    </w:p>
    <w:p w:rsidR="008948C7" w:rsidRDefault="008948C7" w:rsidP="008948C7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26 июня 2020</w:t>
      </w:r>
    </w:p>
    <w:p w:rsidR="008948C7" w:rsidRDefault="008948C7" w:rsidP="008948C7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Департамент бюджетной политики в сфере контрактной системы Минфина России (далее - Департамент), рассмотрев повторно обращение по вопросу применения положений Федерального закона от 05.04.2013 № 44-ФЗ "О контрактной системе в сфере закупок товаров, работ, услуг для обеспечения государственных и муниципальных нужд" (далее - За</w:t>
      </w:r>
      <w:bookmarkStart w:id="0" w:name="_GoBack"/>
      <w:bookmarkEnd w:id="0"/>
      <w:r>
        <w:rPr>
          <w:rFonts w:ascii="Arial" w:hAnsi="Arial" w:cs="Arial"/>
          <w:color w:val="333333"/>
          <w:sz w:val="23"/>
          <w:szCs w:val="23"/>
        </w:rPr>
        <w:t>кон № 44-ФЗ) при осуществлении закупок за счет средств, предусмотренных подпунктом 3 пункта 1 статьи 78.3 Бюджетного кодекса Российской Федерации, сообщает следующее.</w:t>
      </w:r>
    </w:p>
    <w:p w:rsidR="008948C7" w:rsidRDefault="008948C7" w:rsidP="008948C7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 соответствии с частью 4.1 статьи 15 Закона № 44-ФЗ при предоставлении в соответствии с бюджетным законодательством Российской Федерации юридическим лицам субсидий, предусмотренных пунктом 8 статьи 78 и подпунктом 3 пункта 1 статьи 78.3 Бюджетного кодекса Российской Федерации, на юридические лица, которым предоставлены указанные субсидии, при осуществлении ими закупок за счет указанных субсидий распространяются положения Закона № 44-ФЗ, регулирующие отношения, указанные в пунктах 2 и 3 части 1 статьи 1 Закона № 44-ФЗ. При этом в отношении таких юридических лиц при осуществлении ими этих закупок применяются положения настоящего Федерального закона, регулирующие мониторинг закупок, аудит в сфере закупок, а также контроль в сфере закупок, предусмотренный частью 3 статьи 99 Закона № 44-ФЗ.</w:t>
      </w:r>
    </w:p>
    <w:p w:rsidR="008948C7" w:rsidRDefault="008948C7" w:rsidP="008948C7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 соответствии с положениями пунктами 2 и 3 части 1 статьи 1 Закона № 44-ФЗ данный закон регулирует отношения, направленные на обеспечение государственных и муниципальных нужд, в части, касающейся определения поставщиков (подрядчиков, исполнителей) и заключения предусмотренных Законом № 44-ФЗ контрактов.</w:t>
      </w:r>
    </w:p>
    <w:p w:rsidR="008948C7" w:rsidRPr="008948C7" w:rsidRDefault="008948C7" w:rsidP="008948C7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Таким образом, на закупки юридических лиц, осуществляемые за счет средств, предусмотренных подпунктом 3 пункта 1 статьи 78.3 Бюджетного кодекса Российской </w:t>
      </w:r>
      <w:r w:rsidRPr="008948C7">
        <w:rPr>
          <w:rFonts w:ascii="Arial" w:hAnsi="Arial" w:cs="Arial"/>
          <w:color w:val="333333"/>
          <w:sz w:val="23"/>
          <w:szCs w:val="23"/>
        </w:rPr>
        <w:t>Федерации, распространяются все положения Закона № 44-ФЗ, касающиеся определения поставщиков (подрядчиков, исполнителей) и заключения контрактов.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4"/>
        <w:gridCol w:w="3804"/>
      </w:tblGrid>
      <w:tr w:rsidR="008948C7" w:rsidRPr="008948C7" w:rsidTr="0034743B">
        <w:tc>
          <w:tcPr>
            <w:tcW w:w="2500" w:type="pct"/>
            <w:hideMark/>
          </w:tcPr>
          <w:p w:rsidR="008948C7" w:rsidRPr="008948C7" w:rsidRDefault="008948C7" w:rsidP="0034743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48C7">
              <w:rPr>
                <w:sz w:val="23"/>
                <w:szCs w:val="23"/>
              </w:rPr>
              <w:t>Заместитель директора Департамента</w:t>
            </w:r>
          </w:p>
        </w:tc>
        <w:tc>
          <w:tcPr>
            <w:tcW w:w="2500" w:type="pct"/>
            <w:hideMark/>
          </w:tcPr>
          <w:p w:rsidR="008948C7" w:rsidRPr="008948C7" w:rsidRDefault="008948C7" w:rsidP="0034743B">
            <w:pPr>
              <w:rPr>
                <w:sz w:val="23"/>
                <w:szCs w:val="23"/>
              </w:rPr>
            </w:pPr>
            <w:r w:rsidRPr="008948C7">
              <w:rPr>
                <w:sz w:val="23"/>
                <w:szCs w:val="23"/>
              </w:rPr>
              <w:t>Д.А. </w:t>
            </w:r>
            <w:proofErr w:type="spellStart"/>
            <w:r w:rsidRPr="008948C7">
              <w:rPr>
                <w:sz w:val="23"/>
                <w:szCs w:val="23"/>
              </w:rPr>
              <w:t>Готовцев</w:t>
            </w:r>
            <w:proofErr w:type="spellEnd"/>
          </w:p>
        </w:tc>
      </w:tr>
    </w:tbl>
    <w:p w:rsidR="00034B87" w:rsidRDefault="008948C7"/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8C7"/>
    <w:rsid w:val="005C245C"/>
    <w:rsid w:val="008948C7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CC8DC-2241-4F24-9D87-C14EE082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8C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8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948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894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2021-04-01T12:13:00Z</dcterms:created>
  <dcterms:modified xsi:type="dcterms:W3CDTF">2021-04-01T12:13:00Z</dcterms:modified>
</cp:coreProperties>
</file>