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301" w:rsidRDefault="00257301" w:rsidP="00257301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Разъяснения Федеральной антимонопольной службы от 30 марта 2021 г.</w:t>
      </w:r>
      <w:r>
        <w:rPr>
          <w:color w:val="22272F"/>
          <w:sz w:val="34"/>
          <w:szCs w:val="34"/>
        </w:rPr>
        <w:br/>
        <w:t>"О представлении отчета по форме 1-ГОЗ в ФАС России в 2021 году"</w:t>
      </w:r>
    </w:p>
    <w:p w:rsidR="00257301" w:rsidRDefault="00257301" w:rsidP="00257301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ФАС России информирует организации - головных исполнителей и исполнителей государственного оборонного заказа, что обязанность по представлению ими отчета по </w:t>
      </w:r>
      <w:r w:rsidRPr="00257301">
        <w:rPr>
          <w:color w:val="22272F"/>
          <w:sz w:val="23"/>
          <w:szCs w:val="23"/>
        </w:rPr>
        <w:t>форме 1-ГОЗ</w:t>
      </w:r>
      <w:r>
        <w:rPr>
          <w:color w:val="22272F"/>
          <w:sz w:val="23"/>
          <w:szCs w:val="23"/>
        </w:rPr>
        <w:t> в ФАС России наступает после получения ими мотивированного требования ФАС России, в соответствии со </w:t>
      </w:r>
      <w:r w:rsidRPr="00257301">
        <w:rPr>
          <w:color w:val="22272F"/>
          <w:sz w:val="23"/>
          <w:szCs w:val="23"/>
        </w:rPr>
        <w:t>статьей 15.3</w:t>
      </w:r>
      <w:r>
        <w:rPr>
          <w:color w:val="22272F"/>
          <w:sz w:val="23"/>
          <w:szCs w:val="23"/>
        </w:rPr>
        <w:t xml:space="preserve"> Федерального закона от 29 декабря 2012 г. </w:t>
      </w:r>
      <w:r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275-ФЗ "О государственном оборонном заказе".</w:t>
      </w:r>
    </w:p>
    <w:p w:rsidR="00257301" w:rsidRDefault="00257301" w:rsidP="00257301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 2021 году ФАС России мотивированные требования по представлению в ФАС России отчета по </w:t>
      </w:r>
      <w:r w:rsidRPr="00257301">
        <w:rPr>
          <w:color w:val="22272F"/>
          <w:sz w:val="23"/>
          <w:szCs w:val="23"/>
        </w:rPr>
        <w:t>форме 1-ГОЗ</w:t>
      </w:r>
      <w:r>
        <w:rPr>
          <w:color w:val="22272F"/>
          <w:sz w:val="23"/>
          <w:szCs w:val="23"/>
        </w:rPr>
        <w:t> не направлялись.</w:t>
      </w:r>
      <w:bookmarkStart w:id="0" w:name="_GoBack"/>
      <w:bookmarkEnd w:id="0"/>
    </w:p>
    <w:p w:rsidR="00034B87" w:rsidRDefault="00257301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01"/>
    <w:rsid w:val="00257301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D0EB8-E982-4519-A942-1DDA1661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5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5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57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2021-04-07T02:15:00Z</dcterms:created>
  <dcterms:modified xsi:type="dcterms:W3CDTF">2021-04-07T02:16:00Z</dcterms:modified>
</cp:coreProperties>
</file>