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30 июня 2020 г. № ИА/55057/20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ВОПРОСУ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ЗАКОННОСТИ КВАЛИФИКАЦИИ ДЕЙСТВИЙ ЗАКУПОЧНОЙ КОМИССИИ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НЕОБОСНОВАННОМУ ДОПУСКУ ЛИЦА К УЧАСТИЮ В ЗАКУПКЕ</w:t>
      </w:r>
    </w:p>
    <w:p w:rsidR="00283740" w:rsidRPr="00283740" w:rsidRDefault="00283740" w:rsidP="002837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ФЕДЕРАЛЬНОМУ ЗАКОНУ ОТ 18.07.2011 № 223 "О ЗАКУПКАХ</w:t>
      </w:r>
    </w:p>
    <w:p w:rsidR="00283740" w:rsidRPr="00283740" w:rsidRDefault="00283740" w:rsidP="00283740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7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ТОВАРОВ, РАБОТ, УСЛУГ ОТДЕЛЬНЫМИ ВИДАМИ ЮРИДИЧЕСКИХ ЛИЦ"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Федеральная антимонопольная служба (далее - ФАС России) на основании пункта 5.4 Положения о ФАС России, утвержденного постановлением Правительства Российской Федерации от 30.06.2004 № 331, и во исполнение пункта 16 Плана оказания методической помощи территориальным органам ФАС России в 2020 году, утвержденного приказом ФАС России от 17.04.2020 № 410/20, направляет территориальным органам ФАС России д</w:t>
      </w:r>
      <w:bookmarkStart w:id="0" w:name="_GoBack"/>
      <w:bookmarkEnd w:id="0"/>
      <w:r w:rsidRPr="00283740">
        <w:rPr>
          <w:rFonts w:ascii="Arial" w:eastAsia="Times New Roman" w:hAnsi="Arial" w:cs="Arial"/>
          <w:sz w:val="26"/>
          <w:szCs w:val="26"/>
          <w:lang w:eastAsia="ru-RU"/>
        </w:rPr>
        <w:t>ля использования в работе разъяснение по вопросу законности выявления в действиях закупочной комиссии нарушений, связанных с необоснованным допуском/отказом в допуске лицу к участию в закупке на основании Федерального закона от 18.07.2011 № 223 "О закупках товаров, работ, услуг отдельными видами юридических лиц" (далее - Закон о закупках).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Частью 10 статьи 3 Закона о закупках установлен исчерпывающий перечень оснований для обжалования действий (бездействия) субъектов контроля Закона о закупках.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Так, обжалование в антимонопольном органе в порядке, установленном статьей 18.1 Федерального закона от 26.07.2006 № 135-ФЗ "О защите конкуренции" (далее - Закон о защите конкуренции) действий (бездействия) закупочной комиссии осуществляется на основании пункта 1 части 10 статьи 3 Закона о закупках, согласно которому поводом к принятию жалобы антимонопольным органом является осуществление заказчиком закупки с нарушением требований Закона о закупках и (или) порядка подготовки и (или) осуществления закупки, содержащегося в утвержденном и размещенном в единой информационной системе (далее - ЕИС) положении о закупке такого заказчика.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При этом в субъектный состав лиц, в чьих действиях возможно выявление нарушений, подпадающих под пункт 1 части 10 статьи 3 Закона о закупках, входит исключительно заказчик, как юридическое лицо.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На основании вышеизложенного, в случае выявления в действиях заказчика (закупочной комиссии) нарушения требований Закона о закупках, выразившихся в неправомерном допуске/отказе в допуске участнику к участию в обжалуемой закупке, такие нарушения целесообразно устанавливать в действиях (бездействии) заказчика.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Кроме того, при квалификации действий, связанных с неправомерным допуском/отказом в допуске участнику (часть 8 статьи 7.32.3 КоАП), следует иметь в виду, что субъектом такого административного правонарушения является как юридическое лицо (заказчик), так и должностные лица, осуществляющие полномочия членов закупочной комиссии.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Также ФАС России обращает внимание, что действующая редакция КоАП позволяет одновременно привлекать к административной ответственности не только заказчика (как юридическое лицо), но и соответствующих должностных лиц, осуществляющих полномочия членов закупочной комиссии на основании статьи 2.4 КоАП.</w:t>
      </w:r>
    </w:p>
    <w:p w:rsidR="00283740" w:rsidRPr="00283740" w:rsidRDefault="00283740" w:rsidP="0028374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8374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034B87" w:rsidRPr="00283740" w:rsidRDefault="00283740" w:rsidP="00283740">
      <w:r w:rsidRPr="00283740">
        <w:rPr>
          <w:rFonts w:ascii="Arial" w:eastAsia="Times New Roman" w:hAnsi="Arial" w:cs="Arial"/>
          <w:sz w:val="26"/>
          <w:szCs w:val="26"/>
          <w:lang w:eastAsia="ru-RU"/>
        </w:rPr>
        <w:t>И.Ю.АРТЕМЬЕВ</w:t>
      </w:r>
    </w:p>
    <w:sectPr w:rsidR="00034B87" w:rsidRPr="0028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0"/>
    <w:rsid w:val="00283740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51E46-2171-4659-AC1E-4197C46C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2021-04-19T06:11:00Z</dcterms:created>
  <dcterms:modified xsi:type="dcterms:W3CDTF">2021-04-19T06:14:00Z</dcterms:modified>
</cp:coreProperties>
</file>