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01DA" w:rsidRPr="003101DA" w:rsidRDefault="003101DA" w:rsidP="003101DA">
      <w:pPr>
        <w:shd w:val="clear" w:color="auto" w:fill="FFFFFF"/>
        <w:spacing w:before="100" w:beforeAutospacing="1" w:after="100" w:afterAutospacing="1" w:line="240" w:lineRule="auto"/>
        <w:rPr>
          <w:rStyle w:val="blk"/>
          <w:rFonts w:ascii="Arial" w:hAnsi="Arial" w:cs="Arial"/>
          <w:b/>
          <w:bCs/>
          <w:sz w:val="30"/>
          <w:szCs w:val="30"/>
        </w:rPr>
      </w:pPr>
      <w:bookmarkStart w:id="0" w:name="_GoBack"/>
    </w:p>
    <w:p w:rsidR="003101DA" w:rsidRPr="003101DA" w:rsidRDefault="003101DA" w:rsidP="003101DA">
      <w:pPr>
        <w:shd w:val="clear" w:color="auto" w:fill="FFFFFF"/>
        <w:spacing w:line="450" w:lineRule="atLeast"/>
        <w:jc w:val="center"/>
        <w:rPr>
          <w:rFonts w:ascii="Arial" w:hAnsi="Arial" w:cs="Arial"/>
          <w:b/>
          <w:bCs/>
          <w:sz w:val="30"/>
          <w:szCs w:val="30"/>
        </w:rPr>
      </w:pPr>
      <w:r w:rsidRPr="003101DA">
        <w:rPr>
          <w:rStyle w:val="blk"/>
          <w:rFonts w:ascii="Arial" w:hAnsi="Arial" w:cs="Arial"/>
          <w:b/>
          <w:bCs/>
          <w:sz w:val="30"/>
          <w:szCs w:val="30"/>
        </w:rPr>
        <w:t>МИНИСТЕРСТВО ФИНАНСОВ РОССИЙСКОЙ ФЕДЕРАЦИИ</w:t>
      </w:r>
    </w:p>
    <w:p w:rsidR="003101DA" w:rsidRPr="003101DA" w:rsidRDefault="003101DA" w:rsidP="003101DA">
      <w:pPr>
        <w:shd w:val="clear" w:color="auto" w:fill="FFFFFF"/>
        <w:spacing w:line="450" w:lineRule="atLeast"/>
        <w:jc w:val="center"/>
        <w:rPr>
          <w:rFonts w:ascii="Arial" w:hAnsi="Arial" w:cs="Arial"/>
          <w:b/>
          <w:bCs/>
          <w:sz w:val="30"/>
          <w:szCs w:val="30"/>
        </w:rPr>
      </w:pPr>
      <w:r w:rsidRPr="003101DA">
        <w:rPr>
          <w:rStyle w:val="nobr"/>
          <w:rFonts w:ascii="Arial" w:hAnsi="Arial" w:cs="Arial"/>
          <w:b/>
          <w:bCs/>
          <w:sz w:val="30"/>
          <w:szCs w:val="30"/>
        </w:rPr>
        <w:t> </w:t>
      </w:r>
    </w:p>
    <w:p w:rsidR="003101DA" w:rsidRPr="003101DA" w:rsidRDefault="003101DA" w:rsidP="003101DA">
      <w:pPr>
        <w:shd w:val="clear" w:color="auto" w:fill="FFFFFF"/>
        <w:spacing w:line="450" w:lineRule="atLeast"/>
        <w:jc w:val="center"/>
        <w:rPr>
          <w:rFonts w:ascii="Arial" w:hAnsi="Arial" w:cs="Arial"/>
          <w:b/>
          <w:bCs/>
          <w:sz w:val="30"/>
          <w:szCs w:val="30"/>
        </w:rPr>
      </w:pPr>
      <w:r w:rsidRPr="003101DA">
        <w:rPr>
          <w:rStyle w:val="blk"/>
          <w:rFonts w:ascii="Arial" w:hAnsi="Arial" w:cs="Arial"/>
          <w:b/>
          <w:bCs/>
          <w:sz w:val="30"/>
          <w:szCs w:val="30"/>
        </w:rPr>
        <w:t>ПИСЬМО</w:t>
      </w:r>
    </w:p>
    <w:p w:rsidR="003101DA" w:rsidRPr="003101DA" w:rsidRDefault="003101DA" w:rsidP="003101DA">
      <w:pPr>
        <w:shd w:val="clear" w:color="auto" w:fill="FFFFFF"/>
        <w:spacing w:line="450" w:lineRule="atLeast"/>
        <w:jc w:val="center"/>
        <w:rPr>
          <w:rFonts w:ascii="Arial" w:hAnsi="Arial" w:cs="Arial"/>
          <w:b/>
          <w:bCs/>
          <w:sz w:val="30"/>
          <w:szCs w:val="30"/>
        </w:rPr>
      </w:pPr>
      <w:r w:rsidRPr="003101DA">
        <w:rPr>
          <w:rStyle w:val="blk"/>
          <w:rFonts w:ascii="Arial" w:hAnsi="Arial" w:cs="Arial"/>
          <w:b/>
          <w:bCs/>
          <w:sz w:val="30"/>
          <w:szCs w:val="30"/>
        </w:rPr>
        <w:t>от 25 мая 2020 г. № 24-01-08/43467</w:t>
      </w:r>
    </w:p>
    <w:p w:rsidR="003101DA" w:rsidRPr="003101DA" w:rsidRDefault="003101DA" w:rsidP="003101DA">
      <w:pPr>
        <w:shd w:val="clear" w:color="auto" w:fill="FFFFFF"/>
        <w:spacing w:line="288" w:lineRule="atLeast"/>
        <w:jc w:val="both"/>
        <w:rPr>
          <w:rFonts w:ascii="Times New Roman" w:hAnsi="Times New Roman" w:cs="Times New Roman"/>
          <w:sz w:val="30"/>
          <w:szCs w:val="30"/>
        </w:rPr>
      </w:pPr>
      <w:r w:rsidRPr="003101DA">
        <w:rPr>
          <w:rStyle w:val="nobr"/>
          <w:sz w:val="30"/>
          <w:szCs w:val="30"/>
        </w:rPr>
        <w:t> </w:t>
      </w:r>
    </w:p>
    <w:p w:rsidR="003101DA" w:rsidRPr="003101DA" w:rsidRDefault="003101DA" w:rsidP="003101DA">
      <w:pPr>
        <w:shd w:val="clear" w:color="auto" w:fill="FFFFFF"/>
        <w:spacing w:line="288" w:lineRule="atLeast"/>
        <w:ind w:firstLine="540"/>
        <w:jc w:val="both"/>
        <w:rPr>
          <w:sz w:val="30"/>
          <w:szCs w:val="30"/>
        </w:rPr>
      </w:pPr>
      <w:r w:rsidRPr="003101DA">
        <w:rPr>
          <w:rStyle w:val="blk"/>
          <w:sz w:val="30"/>
          <w:szCs w:val="30"/>
        </w:rPr>
        <w:t>Департамент бюджетной политики в сфере контрактной системы Минфина России (далее - Департамент), рассмотрев в рамках своей компетенции обращения от 23.04.2020, а также от 27.04.2020 по вопросу применения Федерального </w:t>
      </w:r>
      <w:r w:rsidRPr="003101DA">
        <w:rPr>
          <w:rStyle w:val="a3"/>
          <w:color w:val="auto"/>
          <w:sz w:val="30"/>
          <w:szCs w:val="30"/>
          <w:u w:val="none"/>
        </w:rPr>
        <w:t>закона</w:t>
      </w:r>
      <w:r w:rsidRPr="003101DA">
        <w:rPr>
          <w:rStyle w:val="blk"/>
          <w:sz w:val="30"/>
          <w:szCs w:val="30"/>
        </w:rPr>
        <w:t> от 05.04.2013 № 44-ФЗ "О контрактной системе в сфере закупок товаров, работ, услуг для обеспечения государственных и муниципальных нужд" (далее - Закон № 44-ФЗ) в части порядка осуществления закупок в сфере строительства, а также реализации национальных проектов, сообщает следующее.</w:t>
      </w:r>
    </w:p>
    <w:p w:rsidR="003101DA" w:rsidRPr="003101DA" w:rsidRDefault="003101DA" w:rsidP="003101DA">
      <w:pPr>
        <w:shd w:val="clear" w:color="auto" w:fill="FFFFFF"/>
        <w:spacing w:line="288" w:lineRule="atLeast"/>
        <w:ind w:firstLine="540"/>
        <w:jc w:val="both"/>
        <w:rPr>
          <w:sz w:val="30"/>
          <w:szCs w:val="30"/>
        </w:rPr>
      </w:pPr>
      <w:r w:rsidRPr="003101DA">
        <w:rPr>
          <w:rStyle w:val="blk"/>
          <w:sz w:val="30"/>
          <w:szCs w:val="30"/>
        </w:rPr>
        <w:t>В соответствии с </w:t>
      </w:r>
      <w:r w:rsidRPr="003101DA">
        <w:rPr>
          <w:rStyle w:val="a3"/>
          <w:color w:val="auto"/>
          <w:sz w:val="30"/>
          <w:szCs w:val="30"/>
          <w:u w:val="none"/>
        </w:rPr>
        <w:t>Положением</w:t>
      </w:r>
      <w:r w:rsidRPr="003101DA">
        <w:rPr>
          <w:rStyle w:val="blk"/>
          <w:sz w:val="30"/>
          <w:szCs w:val="30"/>
        </w:rPr>
        <w:t> о Министерстве финансов Российской Федерации, утвержденным постановлением Правительства Российской Федерации от 30.06.2004 № 329, Минфин России является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осуществления закупок товаров, работ, услуг для обеспечения государственных и муниципальных нужд.</w:t>
      </w:r>
    </w:p>
    <w:p w:rsidR="003101DA" w:rsidRPr="003101DA" w:rsidRDefault="003101DA" w:rsidP="003101DA">
      <w:pPr>
        <w:shd w:val="clear" w:color="auto" w:fill="FFFFFF"/>
        <w:spacing w:line="288" w:lineRule="atLeast"/>
        <w:ind w:firstLine="540"/>
        <w:jc w:val="both"/>
        <w:rPr>
          <w:sz w:val="30"/>
          <w:szCs w:val="30"/>
        </w:rPr>
      </w:pPr>
      <w:r w:rsidRPr="003101DA">
        <w:rPr>
          <w:rStyle w:val="blk"/>
          <w:sz w:val="30"/>
          <w:szCs w:val="30"/>
        </w:rPr>
        <w:t>Согласно </w:t>
      </w:r>
      <w:r w:rsidRPr="003101DA">
        <w:rPr>
          <w:rStyle w:val="a3"/>
          <w:color w:val="auto"/>
          <w:sz w:val="30"/>
          <w:szCs w:val="30"/>
          <w:u w:val="none"/>
        </w:rPr>
        <w:t>пункту 12.5</w:t>
      </w:r>
      <w:r w:rsidRPr="003101DA">
        <w:rPr>
          <w:rStyle w:val="blk"/>
          <w:sz w:val="30"/>
          <w:szCs w:val="30"/>
        </w:rPr>
        <w:t> Регламента Министерства финансов Российской Федерации, утвержденного приказом Министерства финансов Российской Федерации от 14.09.2018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3101DA" w:rsidRPr="003101DA" w:rsidRDefault="003101DA" w:rsidP="003101DA">
      <w:pPr>
        <w:shd w:val="clear" w:color="auto" w:fill="FFFFFF"/>
        <w:spacing w:line="288" w:lineRule="atLeast"/>
        <w:ind w:firstLine="540"/>
        <w:jc w:val="both"/>
        <w:rPr>
          <w:sz w:val="30"/>
          <w:szCs w:val="30"/>
        </w:rPr>
      </w:pPr>
      <w:r w:rsidRPr="003101DA">
        <w:rPr>
          <w:rStyle w:val="blk"/>
          <w:sz w:val="30"/>
          <w:szCs w:val="30"/>
        </w:rPr>
        <w:t>Вместе с тем в рамках установленной компетенции полагаем возможным отметить следующее.</w:t>
      </w:r>
    </w:p>
    <w:p w:rsidR="003101DA" w:rsidRPr="003101DA" w:rsidRDefault="003101DA" w:rsidP="003101DA">
      <w:pPr>
        <w:shd w:val="clear" w:color="auto" w:fill="FFFFFF"/>
        <w:spacing w:line="288" w:lineRule="atLeast"/>
        <w:ind w:firstLine="540"/>
        <w:jc w:val="both"/>
        <w:rPr>
          <w:sz w:val="30"/>
          <w:szCs w:val="30"/>
        </w:rPr>
      </w:pPr>
      <w:r w:rsidRPr="003101DA">
        <w:rPr>
          <w:rStyle w:val="blk"/>
          <w:sz w:val="30"/>
          <w:szCs w:val="30"/>
        </w:rPr>
        <w:t xml:space="preserve">В рамках реализации национальных проектов утверждается паспорт национального проекта, который включает в себя наименование </w:t>
      </w:r>
      <w:r w:rsidRPr="003101DA">
        <w:rPr>
          <w:rStyle w:val="blk"/>
          <w:sz w:val="30"/>
          <w:szCs w:val="30"/>
        </w:rPr>
        <w:lastRenderedPageBreak/>
        <w:t>национального проекта, его цели, целевые и дополнительные показатели, перечень методик расчета целевых и дополнительных показателей, задачи и результаты с указанием значений результатов по годам реализации, перечень и общие сведения о федеральных проектах, обеспечивающих достижение целей, целевых и дополнительных показателей, выполнение задач национального проекта, сроки реализации и объем финансового обеспечения национального проекта, информацию о кураторе, руководителе и администраторе национального проекта, а также иные сведения.</w:t>
      </w:r>
    </w:p>
    <w:p w:rsidR="003101DA" w:rsidRPr="003101DA" w:rsidRDefault="003101DA" w:rsidP="003101DA">
      <w:pPr>
        <w:shd w:val="clear" w:color="auto" w:fill="FFFFFF"/>
        <w:spacing w:line="288" w:lineRule="atLeast"/>
        <w:ind w:firstLine="540"/>
        <w:jc w:val="both"/>
        <w:rPr>
          <w:sz w:val="30"/>
          <w:szCs w:val="30"/>
        </w:rPr>
      </w:pPr>
      <w:r w:rsidRPr="003101DA">
        <w:rPr>
          <w:rStyle w:val="blk"/>
          <w:sz w:val="30"/>
          <w:szCs w:val="30"/>
        </w:rPr>
        <w:t>Указанная информация, а также иные информационные материалы о реализации национальных проектов (программ), комплексного плана модернизации и расширения магистральной инфраструктуры размещены на информационном портале "Будущее России. Национальные проекты" (</w:t>
      </w:r>
      <w:r w:rsidRPr="003101DA">
        <w:rPr>
          <w:rStyle w:val="a3"/>
          <w:color w:val="auto"/>
          <w:sz w:val="30"/>
          <w:szCs w:val="30"/>
          <w:u w:val="none"/>
        </w:rPr>
        <w:t>https://futurerussia.gov.ru</w:t>
      </w:r>
      <w:r w:rsidRPr="003101DA">
        <w:rPr>
          <w:rStyle w:val="blk"/>
          <w:sz w:val="30"/>
          <w:szCs w:val="30"/>
        </w:rPr>
        <w:t>).</w:t>
      </w:r>
    </w:p>
    <w:p w:rsidR="003101DA" w:rsidRPr="003101DA" w:rsidRDefault="003101DA" w:rsidP="003101DA">
      <w:pPr>
        <w:shd w:val="clear" w:color="auto" w:fill="FFFFFF"/>
        <w:spacing w:line="288" w:lineRule="atLeast"/>
        <w:ind w:firstLine="540"/>
        <w:jc w:val="both"/>
        <w:rPr>
          <w:sz w:val="30"/>
          <w:szCs w:val="30"/>
        </w:rPr>
      </w:pPr>
      <w:r w:rsidRPr="003101DA">
        <w:rPr>
          <w:rStyle w:val="blk"/>
          <w:sz w:val="30"/>
          <w:szCs w:val="30"/>
        </w:rPr>
        <w:t>Закупки товаров, работ, услуг для обеспечения государственных и муниципальных нужд, в том числе в рамках реализации национальных проектов, осуществляются в соответствии с положениями </w:t>
      </w:r>
      <w:r w:rsidRPr="003101DA">
        <w:rPr>
          <w:rStyle w:val="a3"/>
          <w:color w:val="auto"/>
          <w:sz w:val="30"/>
          <w:szCs w:val="30"/>
          <w:u w:val="none"/>
        </w:rPr>
        <w:t>Закона</w:t>
      </w:r>
      <w:r w:rsidRPr="003101DA">
        <w:rPr>
          <w:rStyle w:val="blk"/>
          <w:sz w:val="30"/>
          <w:szCs w:val="30"/>
        </w:rPr>
        <w:t> № 44-ФЗ.</w:t>
      </w:r>
    </w:p>
    <w:p w:rsidR="003101DA" w:rsidRPr="003101DA" w:rsidRDefault="003101DA" w:rsidP="003101DA">
      <w:pPr>
        <w:shd w:val="clear" w:color="auto" w:fill="FFFFFF"/>
        <w:spacing w:line="288" w:lineRule="atLeast"/>
        <w:ind w:firstLine="540"/>
        <w:jc w:val="both"/>
        <w:rPr>
          <w:sz w:val="30"/>
          <w:szCs w:val="30"/>
        </w:rPr>
      </w:pPr>
      <w:r w:rsidRPr="003101DA">
        <w:rPr>
          <w:rStyle w:val="blk"/>
          <w:sz w:val="30"/>
          <w:szCs w:val="30"/>
        </w:rPr>
        <w:t>В соответствии с </w:t>
      </w:r>
      <w:r w:rsidRPr="003101DA">
        <w:rPr>
          <w:rStyle w:val="a3"/>
          <w:color w:val="auto"/>
          <w:sz w:val="30"/>
          <w:szCs w:val="30"/>
          <w:u w:val="none"/>
        </w:rPr>
        <w:t>частью 1 статьи 4</w:t>
      </w:r>
      <w:r w:rsidRPr="003101DA">
        <w:rPr>
          <w:rStyle w:val="blk"/>
          <w:sz w:val="30"/>
          <w:szCs w:val="30"/>
        </w:rPr>
        <w:t> Закона № 44-ФЗ в целях информационного обеспечения контрактной системы в сфере закупок ведется единая информационная система в сфере закупок (далее - ЕИС), которая содержит в том числе информацию о закупках, осуществляемых в соответствии с </w:t>
      </w:r>
      <w:r w:rsidRPr="003101DA">
        <w:rPr>
          <w:rStyle w:val="a3"/>
          <w:color w:val="auto"/>
          <w:sz w:val="30"/>
          <w:szCs w:val="30"/>
          <w:u w:val="none"/>
        </w:rPr>
        <w:t>Законом</w:t>
      </w:r>
      <w:r w:rsidRPr="003101DA">
        <w:rPr>
          <w:rStyle w:val="blk"/>
          <w:sz w:val="30"/>
          <w:szCs w:val="30"/>
        </w:rPr>
        <w:t> № 44-ФЗ.</w:t>
      </w:r>
    </w:p>
    <w:p w:rsidR="003101DA" w:rsidRPr="003101DA" w:rsidRDefault="003101DA" w:rsidP="003101DA">
      <w:pPr>
        <w:shd w:val="clear" w:color="auto" w:fill="FFFFFF"/>
        <w:spacing w:line="288" w:lineRule="atLeast"/>
        <w:ind w:firstLine="540"/>
        <w:jc w:val="both"/>
        <w:rPr>
          <w:sz w:val="30"/>
          <w:szCs w:val="30"/>
        </w:rPr>
      </w:pPr>
      <w:r w:rsidRPr="003101DA">
        <w:rPr>
          <w:rStyle w:val="blk"/>
          <w:sz w:val="30"/>
          <w:szCs w:val="30"/>
        </w:rPr>
        <w:t>Информация о проводимых закупках находится в открытом доступе на официальном сайте ЕИС </w:t>
      </w:r>
      <w:r w:rsidRPr="003101DA">
        <w:rPr>
          <w:rStyle w:val="a3"/>
          <w:color w:val="auto"/>
          <w:sz w:val="30"/>
          <w:szCs w:val="30"/>
          <w:u w:val="none"/>
        </w:rPr>
        <w:t>www.zakupki.gov.ru</w:t>
      </w:r>
      <w:r w:rsidRPr="003101DA">
        <w:rPr>
          <w:rStyle w:val="blk"/>
          <w:sz w:val="30"/>
          <w:szCs w:val="30"/>
        </w:rPr>
        <w:t>, с помощью функционала которого возможно получение актуальных сведений об опубликованных планах-графиках, извещениях и иной информации о закупках, предусмотренной </w:t>
      </w:r>
      <w:r w:rsidRPr="003101DA">
        <w:rPr>
          <w:rStyle w:val="a3"/>
          <w:color w:val="auto"/>
          <w:sz w:val="30"/>
          <w:szCs w:val="30"/>
          <w:u w:val="none"/>
        </w:rPr>
        <w:t>Законом</w:t>
      </w:r>
      <w:r w:rsidRPr="003101DA">
        <w:rPr>
          <w:rStyle w:val="blk"/>
          <w:sz w:val="30"/>
          <w:szCs w:val="30"/>
        </w:rPr>
        <w:t> № 44-ФЗ, информации об исполнении контрактов, результатах мониторинга закупок, аудита и контроля в сфере закупок.</w:t>
      </w:r>
    </w:p>
    <w:p w:rsidR="003101DA" w:rsidRPr="003101DA" w:rsidRDefault="003101DA" w:rsidP="003101DA">
      <w:pPr>
        <w:shd w:val="clear" w:color="auto" w:fill="FFFFFF"/>
        <w:spacing w:line="288" w:lineRule="atLeast"/>
        <w:ind w:firstLine="540"/>
        <w:jc w:val="both"/>
        <w:rPr>
          <w:sz w:val="30"/>
          <w:szCs w:val="30"/>
        </w:rPr>
      </w:pPr>
      <w:r w:rsidRPr="003101DA">
        <w:rPr>
          <w:rStyle w:val="blk"/>
          <w:sz w:val="30"/>
          <w:szCs w:val="30"/>
        </w:rPr>
        <w:t>При этом в соответствии с </w:t>
      </w:r>
      <w:r w:rsidRPr="003101DA">
        <w:rPr>
          <w:rStyle w:val="a3"/>
          <w:color w:val="auto"/>
          <w:sz w:val="30"/>
          <w:szCs w:val="30"/>
          <w:u w:val="none"/>
        </w:rPr>
        <w:t>частью 7 статьи 4</w:t>
      </w:r>
      <w:r w:rsidRPr="003101DA">
        <w:rPr>
          <w:rStyle w:val="blk"/>
          <w:sz w:val="30"/>
          <w:szCs w:val="30"/>
        </w:rPr>
        <w:t> Закона № 44-ФЗ субъекты Российской Федерации и муниципальные образования вправе создавать региональные и муниципальные информационные системы в сфере закупок, интегрированные с ЕИС.</w:t>
      </w:r>
    </w:p>
    <w:p w:rsidR="003101DA" w:rsidRPr="003101DA" w:rsidRDefault="003101DA" w:rsidP="003101DA">
      <w:pPr>
        <w:shd w:val="clear" w:color="auto" w:fill="FFFFFF"/>
        <w:spacing w:line="288" w:lineRule="atLeast"/>
        <w:ind w:firstLine="540"/>
        <w:jc w:val="both"/>
        <w:rPr>
          <w:sz w:val="30"/>
          <w:szCs w:val="30"/>
        </w:rPr>
      </w:pPr>
      <w:r w:rsidRPr="003101DA">
        <w:rPr>
          <w:rStyle w:val="blk"/>
          <w:sz w:val="30"/>
          <w:szCs w:val="30"/>
        </w:rPr>
        <w:t>Таким образом, информация о закупках, осуществляемых в соответствии с требованиями </w:t>
      </w:r>
      <w:r w:rsidRPr="003101DA">
        <w:rPr>
          <w:rStyle w:val="a3"/>
          <w:color w:val="auto"/>
          <w:sz w:val="30"/>
          <w:szCs w:val="30"/>
          <w:u w:val="none"/>
        </w:rPr>
        <w:t>Закона</w:t>
      </w:r>
      <w:r w:rsidRPr="003101DA">
        <w:rPr>
          <w:rStyle w:val="blk"/>
          <w:sz w:val="30"/>
          <w:szCs w:val="30"/>
        </w:rPr>
        <w:t xml:space="preserve"> № 44-ФЗ, в том числе в рамках </w:t>
      </w:r>
      <w:r w:rsidRPr="003101DA">
        <w:rPr>
          <w:rStyle w:val="blk"/>
          <w:sz w:val="30"/>
          <w:szCs w:val="30"/>
        </w:rPr>
        <w:lastRenderedPageBreak/>
        <w:t>национальных проектов, размещается на официальном сайте ЕИС </w:t>
      </w:r>
      <w:r w:rsidRPr="003101DA">
        <w:rPr>
          <w:rStyle w:val="a3"/>
          <w:color w:val="auto"/>
          <w:sz w:val="30"/>
          <w:szCs w:val="30"/>
          <w:u w:val="none"/>
        </w:rPr>
        <w:t>www.zakupki.gov.ru</w:t>
      </w:r>
      <w:r w:rsidRPr="003101DA">
        <w:rPr>
          <w:rStyle w:val="blk"/>
          <w:sz w:val="30"/>
          <w:szCs w:val="30"/>
        </w:rPr>
        <w:t>.</w:t>
      </w:r>
    </w:p>
    <w:p w:rsidR="003101DA" w:rsidRPr="003101DA" w:rsidRDefault="003101DA" w:rsidP="003101DA">
      <w:pPr>
        <w:shd w:val="clear" w:color="auto" w:fill="FFFFFF"/>
        <w:spacing w:line="288" w:lineRule="atLeast"/>
        <w:ind w:firstLine="540"/>
        <w:jc w:val="both"/>
        <w:rPr>
          <w:sz w:val="30"/>
          <w:szCs w:val="30"/>
        </w:rPr>
      </w:pPr>
      <w:r w:rsidRPr="003101DA">
        <w:rPr>
          <w:rStyle w:val="blk"/>
          <w:sz w:val="30"/>
          <w:szCs w:val="30"/>
        </w:rPr>
        <w:t xml:space="preserve">По вопросу осуществления закупок в связи с распространением новой </w:t>
      </w:r>
      <w:proofErr w:type="spellStart"/>
      <w:r w:rsidRPr="003101DA">
        <w:rPr>
          <w:rStyle w:val="blk"/>
          <w:sz w:val="30"/>
          <w:szCs w:val="30"/>
        </w:rPr>
        <w:t>коронавирусной</w:t>
      </w:r>
      <w:proofErr w:type="spellEnd"/>
      <w:r w:rsidRPr="003101DA">
        <w:rPr>
          <w:rStyle w:val="blk"/>
          <w:sz w:val="30"/>
          <w:szCs w:val="30"/>
        </w:rPr>
        <w:t xml:space="preserve"> инфекции отмечаем, что в целях обеспечения устойчивого развития экономики в условиях ухудшения ситуации в связи с распространением новой </w:t>
      </w:r>
      <w:proofErr w:type="spellStart"/>
      <w:r w:rsidRPr="003101DA">
        <w:rPr>
          <w:rStyle w:val="blk"/>
          <w:sz w:val="30"/>
          <w:szCs w:val="30"/>
        </w:rPr>
        <w:t>коронавирусной</w:t>
      </w:r>
      <w:proofErr w:type="spellEnd"/>
      <w:r w:rsidRPr="003101DA">
        <w:rPr>
          <w:rStyle w:val="blk"/>
          <w:sz w:val="30"/>
          <w:szCs w:val="30"/>
        </w:rPr>
        <w:t xml:space="preserve"> инфекции Федеральным </w:t>
      </w:r>
      <w:r w:rsidRPr="003101DA">
        <w:rPr>
          <w:rStyle w:val="a3"/>
          <w:color w:val="auto"/>
          <w:sz w:val="30"/>
          <w:szCs w:val="30"/>
          <w:u w:val="none"/>
        </w:rPr>
        <w:t>законом</w:t>
      </w:r>
      <w:r w:rsidRPr="003101DA">
        <w:rPr>
          <w:rStyle w:val="blk"/>
          <w:sz w:val="30"/>
          <w:szCs w:val="30"/>
        </w:rPr>
        <w:t> от 01.04.2020 № 98-ФЗ "О внесении изменений в отдельные законодательные акты Российской Федерации по вопросам предупреждения и ликвидации чрезвычайных ситуаций" (далее - Закон № 98-ФЗ) внесены изменения в </w:t>
      </w:r>
      <w:r w:rsidRPr="003101DA">
        <w:rPr>
          <w:rStyle w:val="a3"/>
          <w:color w:val="auto"/>
          <w:sz w:val="30"/>
          <w:szCs w:val="30"/>
          <w:u w:val="none"/>
        </w:rPr>
        <w:t>Закон</w:t>
      </w:r>
      <w:r w:rsidRPr="003101DA">
        <w:rPr>
          <w:rStyle w:val="blk"/>
          <w:sz w:val="30"/>
          <w:szCs w:val="30"/>
        </w:rPr>
        <w:t> № 44-ФЗ, которые существенно упрощают порядок закупок при возникновении обстоятельств непреодолимой силы и чрезвычайной ситуации.</w:t>
      </w:r>
    </w:p>
    <w:p w:rsidR="003101DA" w:rsidRPr="003101DA" w:rsidRDefault="003101DA" w:rsidP="003101DA">
      <w:pPr>
        <w:shd w:val="clear" w:color="auto" w:fill="FFFFFF"/>
        <w:spacing w:line="288" w:lineRule="atLeast"/>
        <w:ind w:firstLine="540"/>
        <w:jc w:val="both"/>
        <w:rPr>
          <w:sz w:val="30"/>
          <w:szCs w:val="30"/>
        </w:rPr>
      </w:pPr>
      <w:r w:rsidRPr="003101DA">
        <w:rPr>
          <w:rStyle w:val="a3"/>
          <w:color w:val="auto"/>
          <w:sz w:val="30"/>
          <w:szCs w:val="30"/>
          <w:u w:val="none"/>
        </w:rPr>
        <w:t>Законом</w:t>
      </w:r>
      <w:r w:rsidRPr="003101DA">
        <w:rPr>
          <w:rStyle w:val="blk"/>
          <w:sz w:val="30"/>
          <w:szCs w:val="30"/>
        </w:rPr>
        <w:t> № 98-ФЗ внесены изменения, предусматривающие дополнение статьи 112 Закона № 44-ФЗ положениями о том, что до 01.01.2024 Правительство Российской Федерации, высшие исполнительные органы государственной власти субъектов Российской Федерации, местные администрации вправе утвердить перечни объектов капитального строительства, в целях архитектурно-строительного проектирования, строительства, реконструкции, капитального ремонта которых применяются особенности осуществления закупок и исполнения контрактов, предусмотренные </w:t>
      </w:r>
      <w:r w:rsidRPr="003101DA">
        <w:rPr>
          <w:rStyle w:val="a3"/>
          <w:color w:val="auto"/>
          <w:sz w:val="30"/>
          <w:szCs w:val="30"/>
          <w:u w:val="none"/>
        </w:rPr>
        <w:t>частями 56</w:t>
      </w:r>
      <w:r w:rsidRPr="003101DA">
        <w:rPr>
          <w:rStyle w:val="blk"/>
          <w:sz w:val="30"/>
          <w:szCs w:val="30"/>
        </w:rPr>
        <w:t> - </w:t>
      </w:r>
      <w:r w:rsidRPr="003101DA">
        <w:rPr>
          <w:rStyle w:val="a3"/>
          <w:color w:val="auto"/>
          <w:sz w:val="30"/>
          <w:szCs w:val="30"/>
          <w:u w:val="none"/>
        </w:rPr>
        <w:t>63 статьи 112</w:t>
      </w:r>
      <w:r w:rsidRPr="003101DA">
        <w:rPr>
          <w:rStyle w:val="blk"/>
          <w:sz w:val="30"/>
          <w:szCs w:val="30"/>
        </w:rPr>
        <w:t> Закона № 44-ФЗ (далее - Перечни) (</w:t>
      </w:r>
      <w:r w:rsidRPr="003101DA">
        <w:rPr>
          <w:rStyle w:val="a3"/>
          <w:color w:val="auto"/>
          <w:sz w:val="30"/>
          <w:szCs w:val="30"/>
          <w:u w:val="none"/>
        </w:rPr>
        <w:t>часть 55 статьи 112</w:t>
      </w:r>
      <w:r w:rsidRPr="003101DA">
        <w:rPr>
          <w:rStyle w:val="blk"/>
          <w:sz w:val="30"/>
          <w:szCs w:val="30"/>
        </w:rPr>
        <w:t> Закона № 44-ФЗ).</w:t>
      </w:r>
    </w:p>
    <w:p w:rsidR="003101DA" w:rsidRPr="003101DA" w:rsidRDefault="003101DA" w:rsidP="003101DA">
      <w:pPr>
        <w:shd w:val="clear" w:color="auto" w:fill="FFFFFF"/>
        <w:spacing w:line="288" w:lineRule="atLeast"/>
        <w:ind w:firstLine="540"/>
        <w:jc w:val="both"/>
        <w:rPr>
          <w:sz w:val="30"/>
          <w:szCs w:val="30"/>
        </w:rPr>
      </w:pPr>
      <w:r w:rsidRPr="003101DA">
        <w:rPr>
          <w:rStyle w:val="a3"/>
          <w:color w:val="auto"/>
          <w:sz w:val="30"/>
          <w:szCs w:val="30"/>
          <w:u w:val="none"/>
        </w:rPr>
        <w:t>Частью 56 статьи 112</w:t>
      </w:r>
      <w:r w:rsidRPr="003101DA">
        <w:rPr>
          <w:rStyle w:val="blk"/>
          <w:sz w:val="30"/>
          <w:szCs w:val="30"/>
        </w:rPr>
        <w:t> Закона № 44-ФЗ установлено, что в случае, предусмотренном </w:t>
      </w:r>
      <w:r w:rsidRPr="003101DA">
        <w:rPr>
          <w:rStyle w:val="a3"/>
          <w:color w:val="auto"/>
          <w:sz w:val="30"/>
          <w:szCs w:val="30"/>
          <w:u w:val="none"/>
        </w:rPr>
        <w:t>частью 55 статьи 112</w:t>
      </w:r>
      <w:r w:rsidRPr="003101DA">
        <w:rPr>
          <w:rStyle w:val="blk"/>
          <w:sz w:val="30"/>
          <w:szCs w:val="30"/>
        </w:rPr>
        <w:t> Закона № 44-ФЗ,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w:t>
      </w:r>
    </w:p>
    <w:p w:rsidR="003101DA" w:rsidRPr="003101DA" w:rsidRDefault="003101DA" w:rsidP="003101DA">
      <w:pPr>
        <w:shd w:val="clear" w:color="auto" w:fill="FFFFFF"/>
        <w:spacing w:line="288" w:lineRule="atLeast"/>
        <w:ind w:firstLine="540"/>
        <w:jc w:val="both"/>
        <w:rPr>
          <w:sz w:val="30"/>
          <w:szCs w:val="30"/>
        </w:rPr>
      </w:pPr>
      <w:r w:rsidRPr="003101DA">
        <w:rPr>
          <w:rStyle w:val="blk"/>
          <w:sz w:val="30"/>
          <w:szCs w:val="30"/>
        </w:rPr>
        <w:t>При этом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указанного в </w:t>
      </w:r>
      <w:r w:rsidRPr="003101DA">
        <w:rPr>
          <w:rStyle w:val="a3"/>
          <w:color w:val="auto"/>
          <w:sz w:val="30"/>
          <w:szCs w:val="30"/>
          <w:u w:val="none"/>
        </w:rPr>
        <w:t>части 56 статьи 112</w:t>
      </w:r>
      <w:r w:rsidRPr="003101DA">
        <w:rPr>
          <w:rStyle w:val="blk"/>
          <w:sz w:val="30"/>
          <w:szCs w:val="30"/>
        </w:rPr>
        <w:t> Закона № 44-ФЗ контракта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 (</w:t>
      </w:r>
      <w:r w:rsidRPr="003101DA">
        <w:rPr>
          <w:rStyle w:val="a3"/>
          <w:color w:val="auto"/>
          <w:sz w:val="30"/>
          <w:szCs w:val="30"/>
          <w:u w:val="none"/>
        </w:rPr>
        <w:t>часть 57 статьи 112</w:t>
      </w:r>
      <w:r w:rsidRPr="003101DA">
        <w:rPr>
          <w:rStyle w:val="blk"/>
          <w:sz w:val="30"/>
          <w:szCs w:val="30"/>
        </w:rPr>
        <w:t> Закона № 44-ФЗ).</w:t>
      </w:r>
    </w:p>
    <w:p w:rsidR="003101DA" w:rsidRPr="003101DA" w:rsidRDefault="003101DA" w:rsidP="003101DA">
      <w:pPr>
        <w:shd w:val="clear" w:color="auto" w:fill="FFFFFF"/>
        <w:spacing w:line="288" w:lineRule="atLeast"/>
        <w:ind w:firstLine="540"/>
        <w:jc w:val="both"/>
        <w:rPr>
          <w:sz w:val="30"/>
          <w:szCs w:val="30"/>
        </w:rPr>
      </w:pPr>
      <w:r w:rsidRPr="003101DA">
        <w:rPr>
          <w:rStyle w:val="a3"/>
          <w:color w:val="auto"/>
          <w:sz w:val="30"/>
          <w:szCs w:val="30"/>
          <w:u w:val="none"/>
        </w:rPr>
        <w:lastRenderedPageBreak/>
        <w:t>Законом</w:t>
      </w:r>
      <w:r w:rsidRPr="003101DA">
        <w:rPr>
          <w:rStyle w:val="blk"/>
          <w:sz w:val="30"/>
          <w:szCs w:val="30"/>
        </w:rPr>
        <w:t> № 98-ФЗ также внесены изменения, в соответствии с которыми в 2020 году по соглашению сторон допускается изменение срока исполнения контракта, и (или) цены контракта, и (или) цены единицы товара, работы, услуги (в случае, предусмотренном </w:t>
      </w:r>
      <w:r w:rsidRPr="003101DA">
        <w:rPr>
          <w:rStyle w:val="a3"/>
          <w:color w:val="auto"/>
          <w:sz w:val="30"/>
          <w:szCs w:val="30"/>
          <w:u w:val="none"/>
        </w:rPr>
        <w:t>частью 24 статьи 22</w:t>
      </w:r>
      <w:r w:rsidRPr="003101DA">
        <w:rPr>
          <w:rStyle w:val="blk"/>
          <w:sz w:val="30"/>
          <w:szCs w:val="30"/>
        </w:rPr>
        <w:t xml:space="preserve"> Закона № 44-ФЗ), и (или) размер аванса (если контрактом предусмотрена выплата аванса), если при его исполнении в связи с распространением новой </w:t>
      </w:r>
      <w:proofErr w:type="spellStart"/>
      <w:r w:rsidRPr="003101DA">
        <w:rPr>
          <w:rStyle w:val="blk"/>
          <w:sz w:val="30"/>
          <w:szCs w:val="30"/>
        </w:rPr>
        <w:t>коронавирусной</w:t>
      </w:r>
      <w:proofErr w:type="spellEnd"/>
      <w:r w:rsidRPr="003101DA">
        <w:rPr>
          <w:rStyle w:val="blk"/>
          <w:sz w:val="30"/>
          <w:szCs w:val="30"/>
        </w:rPr>
        <w:t xml:space="preserve"> инфекции, вызванной 2019-№</w:t>
      </w:r>
      <w:proofErr w:type="spellStart"/>
      <w:r w:rsidRPr="003101DA">
        <w:rPr>
          <w:rStyle w:val="blk"/>
          <w:sz w:val="30"/>
          <w:szCs w:val="30"/>
        </w:rPr>
        <w:t>CoV</w:t>
      </w:r>
      <w:proofErr w:type="spellEnd"/>
      <w:r w:rsidRPr="003101DA">
        <w:rPr>
          <w:rStyle w:val="blk"/>
          <w:sz w:val="30"/>
          <w:szCs w:val="30"/>
        </w:rPr>
        <w:t>, а также в иных случаях, установленных Правительством Российской Федерации, возникли не зависящие от сторон контракта обстоятельства, влекущие невозможность его исполнения. Предусмотренное указанной частью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w:t>
      </w:r>
      <w:r w:rsidRPr="003101DA">
        <w:rPr>
          <w:rStyle w:val="a3"/>
          <w:color w:val="auto"/>
          <w:sz w:val="30"/>
          <w:szCs w:val="30"/>
          <w:u w:val="none"/>
        </w:rPr>
        <w:t>часть 65 статьи 112</w:t>
      </w:r>
      <w:r w:rsidRPr="003101DA">
        <w:rPr>
          <w:rStyle w:val="blk"/>
          <w:sz w:val="30"/>
          <w:szCs w:val="30"/>
        </w:rPr>
        <w:t> Закона № 44-ФЗ в редакции Федерального закона от 24 апреля 2020 г. № 124-ФЗ).</w:t>
      </w:r>
    </w:p>
    <w:p w:rsidR="003101DA" w:rsidRPr="003101DA" w:rsidRDefault="003101DA" w:rsidP="003101DA">
      <w:pPr>
        <w:shd w:val="clear" w:color="auto" w:fill="FFFFFF"/>
        <w:spacing w:line="288" w:lineRule="atLeast"/>
        <w:ind w:firstLine="540"/>
        <w:jc w:val="both"/>
        <w:rPr>
          <w:sz w:val="30"/>
          <w:szCs w:val="30"/>
        </w:rPr>
      </w:pPr>
      <w:r w:rsidRPr="003101DA">
        <w:rPr>
          <w:rStyle w:val="blk"/>
          <w:sz w:val="30"/>
          <w:szCs w:val="30"/>
        </w:rPr>
        <w:t>При этом государственным или муниципальным заказчиком как получателем бюджетных средств предусмотренное </w:t>
      </w:r>
      <w:r w:rsidRPr="003101DA">
        <w:rPr>
          <w:rStyle w:val="a3"/>
          <w:color w:val="auto"/>
          <w:sz w:val="30"/>
          <w:szCs w:val="30"/>
          <w:u w:val="none"/>
        </w:rPr>
        <w:t>частью 65 статьи 112</w:t>
      </w:r>
      <w:r w:rsidRPr="003101DA">
        <w:rPr>
          <w:rStyle w:val="blk"/>
          <w:sz w:val="30"/>
          <w:szCs w:val="30"/>
        </w:rPr>
        <w:t> Закона № 44-ФЗ изменение может быть осуществлено в пределах доведенных в соответствии с бюджетным законодательством Российской Федерации лимитов бюджетных обязательств на срок исполнения контракта.</w:t>
      </w:r>
    </w:p>
    <w:p w:rsidR="003101DA" w:rsidRPr="003101DA" w:rsidRDefault="003101DA" w:rsidP="003101DA">
      <w:pPr>
        <w:shd w:val="clear" w:color="auto" w:fill="FFFFFF"/>
        <w:spacing w:line="288" w:lineRule="atLeast"/>
        <w:ind w:firstLine="540"/>
        <w:jc w:val="both"/>
        <w:rPr>
          <w:sz w:val="30"/>
          <w:szCs w:val="30"/>
        </w:rPr>
      </w:pPr>
      <w:r w:rsidRPr="003101DA">
        <w:rPr>
          <w:rStyle w:val="blk"/>
          <w:sz w:val="30"/>
          <w:szCs w:val="30"/>
        </w:rPr>
        <w:t xml:space="preserve">Учитывая, что распространение новой </w:t>
      </w:r>
      <w:proofErr w:type="spellStart"/>
      <w:r w:rsidRPr="003101DA">
        <w:rPr>
          <w:rStyle w:val="blk"/>
          <w:sz w:val="30"/>
          <w:szCs w:val="30"/>
        </w:rPr>
        <w:t>коронавирусной</w:t>
      </w:r>
      <w:proofErr w:type="spellEnd"/>
      <w:r w:rsidRPr="003101DA">
        <w:rPr>
          <w:rStyle w:val="blk"/>
          <w:sz w:val="30"/>
          <w:szCs w:val="30"/>
        </w:rPr>
        <w:t xml:space="preserve"> инфекции, вызванной 2019-№</w:t>
      </w:r>
      <w:proofErr w:type="spellStart"/>
      <w:r w:rsidRPr="003101DA">
        <w:rPr>
          <w:rStyle w:val="blk"/>
          <w:sz w:val="30"/>
          <w:szCs w:val="30"/>
        </w:rPr>
        <w:t>CoV</w:t>
      </w:r>
      <w:proofErr w:type="spellEnd"/>
      <w:r w:rsidRPr="003101DA">
        <w:rPr>
          <w:rStyle w:val="blk"/>
          <w:sz w:val="30"/>
          <w:szCs w:val="30"/>
        </w:rPr>
        <w:t>, является обстоятельством непреодолимой силы, заказчик вправе изменить условия исполнения заключенного контракта в порядке, предусмотренном </w:t>
      </w:r>
      <w:r w:rsidRPr="003101DA">
        <w:rPr>
          <w:rStyle w:val="a3"/>
          <w:color w:val="auto"/>
          <w:sz w:val="30"/>
          <w:szCs w:val="30"/>
          <w:u w:val="none"/>
        </w:rPr>
        <w:t>частью 65 статьи 112</w:t>
      </w:r>
      <w:r w:rsidRPr="003101DA">
        <w:rPr>
          <w:rStyle w:val="blk"/>
          <w:sz w:val="30"/>
          <w:szCs w:val="30"/>
        </w:rPr>
        <w:t xml:space="preserve"> Закона № 44-ФЗ в связи с распространением новой </w:t>
      </w:r>
      <w:proofErr w:type="spellStart"/>
      <w:r w:rsidRPr="003101DA">
        <w:rPr>
          <w:rStyle w:val="blk"/>
          <w:sz w:val="30"/>
          <w:szCs w:val="30"/>
        </w:rPr>
        <w:t>коронавирусной</w:t>
      </w:r>
      <w:proofErr w:type="spellEnd"/>
      <w:r w:rsidRPr="003101DA">
        <w:rPr>
          <w:rStyle w:val="blk"/>
          <w:sz w:val="30"/>
          <w:szCs w:val="30"/>
        </w:rPr>
        <w:t xml:space="preserve"> инфекции, вызванной 2019-№</w:t>
      </w:r>
      <w:proofErr w:type="spellStart"/>
      <w:r w:rsidRPr="003101DA">
        <w:rPr>
          <w:rStyle w:val="blk"/>
          <w:sz w:val="30"/>
          <w:szCs w:val="30"/>
        </w:rPr>
        <w:t>CoV</w:t>
      </w:r>
      <w:proofErr w:type="spellEnd"/>
      <w:r w:rsidRPr="003101DA">
        <w:rPr>
          <w:rStyle w:val="blk"/>
          <w:sz w:val="30"/>
          <w:szCs w:val="30"/>
        </w:rPr>
        <w:t>, при условии наличия причинно-следственной связи между объектом закупки и его использованием для удовлетворения потребностей, возникших вследствие возникновения обстоятельств непреодолимой силы, и (или) его использованием для предупреждения чрезвычайной ситуации.</w:t>
      </w:r>
    </w:p>
    <w:p w:rsidR="003101DA" w:rsidRPr="003101DA" w:rsidRDefault="003101DA" w:rsidP="003101DA">
      <w:pPr>
        <w:shd w:val="clear" w:color="auto" w:fill="FFFFFF"/>
        <w:spacing w:line="288" w:lineRule="atLeast"/>
        <w:ind w:firstLine="540"/>
        <w:jc w:val="both"/>
        <w:rPr>
          <w:sz w:val="30"/>
          <w:szCs w:val="30"/>
        </w:rPr>
      </w:pPr>
      <w:r w:rsidRPr="003101DA">
        <w:rPr>
          <w:rStyle w:val="blk"/>
          <w:sz w:val="30"/>
          <w:szCs w:val="30"/>
        </w:rPr>
        <w:t>Указанная позиция доведена до всех участников контрактной системы совместным </w:t>
      </w:r>
      <w:r w:rsidRPr="003101DA">
        <w:rPr>
          <w:rStyle w:val="a3"/>
          <w:color w:val="auto"/>
          <w:sz w:val="30"/>
          <w:szCs w:val="30"/>
          <w:u w:val="none"/>
        </w:rPr>
        <w:t>письмом</w:t>
      </w:r>
      <w:r w:rsidRPr="003101DA">
        <w:rPr>
          <w:rStyle w:val="blk"/>
          <w:sz w:val="30"/>
          <w:szCs w:val="30"/>
        </w:rPr>
        <w:t xml:space="preserve"> Минфина России № 24-06-05/26578, МЧС России № 219-АГ-70, ФАС России № МЕ/28039/20 от 03.04.2020 "О позиции Минфина России, МЧС России, ФАС России об осуществлении </w:t>
      </w:r>
      <w:r w:rsidRPr="003101DA">
        <w:rPr>
          <w:rStyle w:val="blk"/>
          <w:sz w:val="30"/>
          <w:szCs w:val="30"/>
        </w:rPr>
        <w:lastRenderedPageBreak/>
        <w:t xml:space="preserve">закупок товара, работы, услуги для обеспечения государственных и муниципальных нужд в связи с распространением новой </w:t>
      </w:r>
      <w:proofErr w:type="spellStart"/>
      <w:r w:rsidRPr="003101DA">
        <w:rPr>
          <w:rStyle w:val="blk"/>
          <w:sz w:val="30"/>
          <w:szCs w:val="30"/>
        </w:rPr>
        <w:t>коронавирусной</w:t>
      </w:r>
      <w:proofErr w:type="spellEnd"/>
      <w:r w:rsidRPr="003101DA">
        <w:rPr>
          <w:rStyle w:val="blk"/>
          <w:sz w:val="30"/>
          <w:szCs w:val="30"/>
        </w:rPr>
        <w:t xml:space="preserve"> инфекции, вызванной 2019-№</w:t>
      </w:r>
      <w:proofErr w:type="spellStart"/>
      <w:r w:rsidRPr="003101DA">
        <w:rPr>
          <w:rStyle w:val="blk"/>
          <w:sz w:val="30"/>
          <w:szCs w:val="30"/>
        </w:rPr>
        <w:t>CoV</w:t>
      </w:r>
      <w:proofErr w:type="spellEnd"/>
      <w:r w:rsidRPr="003101DA">
        <w:rPr>
          <w:rStyle w:val="blk"/>
          <w:sz w:val="30"/>
          <w:szCs w:val="30"/>
        </w:rPr>
        <w:t>".</w:t>
      </w:r>
    </w:p>
    <w:p w:rsidR="003101DA" w:rsidRPr="003101DA" w:rsidRDefault="003101DA" w:rsidP="003101DA">
      <w:pPr>
        <w:shd w:val="clear" w:color="auto" w:fill="FFFFFF"/>
        <w:spacing w:line="288" w:lineRule="atLeast"/>
        <w:ind w:firstLine="540"/>
        <w:jc w:val="both"/>
        <w:rPr>
          <w:sz w:val="30"/>
          <w:szCs w:val="30"/>
        </w:rPr>
      </w:pPr>
      <w:r w:rsidRPr="003101DA">
        <w:rPr>
          <w:rStyle w:val="blk"/>
          <w:sz w:val="30"/>
          <w:szCs w:val="30"/>
        </w:rPr>
        <w:t>Кроме того, </w:t>
      </w:r>
      <w:r w:rsidRPr="003101DA">
        <w:rPr>
          <w:rStyle w:val="a3"/>
          <w:color w:val="auto"/>
          <w:sz w:val="30"/>
          <w:szCs w:val="30"/>
          <w:u w:val="none"/>
        </w:rPr>
        <w:t>Законом</w:t>
      </w:r>
      <w:r w:rsidRPr="003101DA">
        <w:rPr>
          <w:rStyle w:val="blk"/>
          <w:sz w:val="30"/>
          <w:szCs w:val="30"/>
        </w:rPr>
        <w:t xml:space="preserve"> № 98-ФЗ предусмотрено право Правительства Российской Федерации утвердить порядок списания суммы штрафных санкций в результате неисполнения или ненадлежащего исполнения в 2020 году в связи с распространением новой </w:t>
      </w:r>
      <w:proofErr w:type="spellStart"/>
      <w:r w:rsidRPr="003101DA">
        <w:rPr>
          <w:rStyle w:val="blk"/>
          <w:sz w:val="30"/>
          <w:szCs w:val="30"/>
        </w:rPr>
        <w:t>коронавирусной</w:t>
      </w:r>
      <w:proofErr w:type="spellEnd"/>
      <w:r w:rsidRPr="003101DA">
        <w:rPr>
          <w:rStyle w:val="blk"/>
          <w:sz w:val="30"/>
          <w:szCs w:val="30"/>
        </w:rPr>
        <w:t xml:space="preserve"> инфекции обязательств, предусмотренных заключенным контрактом (</w:t>
      </w:r>
      <w:r w:rsidRPr="003101DA">
        <w:rPr>
          <w:rStyle w:val="a3"/>
          <w:color w:val="auto"/>
          <w:sz w:val="30"/>
          <w:szCs w:val="30"/>
          <w:u w:val="none"/>
        </w:rPr>
        <w:t>часть 42.1 статьи 112</w:t>
      </w:r>
      <w:r w:rsidRPr="003101DA">
        <w:rPr>
          <w:rStyle w:val="blk"/>
          <w:sz w:val="30"/>
          <w:szCs w:val="30"/>
        </w:rPr>
        <w:t> Закона № 44-ФЗ).</w:t>
      </w:r>
    </w:p>
    <w:p w:rsidR="003101DA" w:rsidRPr="003101DA" w:rsidRDefault="003101DA" w:rsidP="003101DA">
      <w:pPr>
        <w:shd w:val="clear" w:color="auto" w:fill="FFFFFF"/>
        <w:spacing w:line="288" w:lineRule="atLeast"/>
        <w:ind w:firstLine="540"/>
        <w:jc w:val="both"/>
        <w:rPr>
          <w:sz w:val="30"/>
          <w:szCs w:val="30"/>
        </w:rPr>
      </w:pPr>
      <w:r w:rsidRPr="003101DA">
        <w:rPr>
          <w:rStyle w:val="blk"/>
          <w:sz w:val="30"/>
          <w:szCs w:val="30"/>
        </w:rPr>
        <w:t>В реализацию указанной </w:t>
      </w:r>
      <w:r w:rsidRPr="003101DA">
        <w:rPr>
          <w:rStyle w:val="a3"/>
          <w:color w:val="auto"/>
          <w:sz w:val="30"/>
          <w:szCs w:val="30"/>
          <w:u w:val="none"/>
        </w:rPr>
        <w:t>нормы</w:t>
      </w:r>
      <w:r w:rsidRPr="003101DA">
        <w:rPr>
          <w:rStyle w:val="blk"/>
          <w:sz w:val="30"/>
          <w:szCs w:val="30"/>
        </w:rPr>
        <w:t> принято </w:t>
      </w:r>
      <w:r w:rsidRPr="003101DA">
        <w:rPr>
          <w:rStyle w:val="a3"/>
          <w:color w:val="auto"/>
          <w:sz w:val="30"/>
          <w:szCs w:val="30"/>
          <w:u w:val="none"/>
        </w:rPr>
        <w:t>постановление</w:t>
      </w:r>
      <w:r w:rsidRPr="003101DA">
        <w:rPr>
          <w:rStyle w:val="blk"/>
          <w:sz w:val="30"/>
          <w:szCs w:val="30"/>
        </w:rPr>
        <w:t xml:space="preserve"> Правительства Российской Федерации от 26.04.2020 № 591 "О внесении изменений в постановление Правительства Российской Федерации от 4 июля 2018 г. № 783", предусматривающее списание заказчиком начисленных поставщику (подрядчику, исполнителю) неустоек (штрафов, пеней) в случае неисполнения или ненадлежащего исполнения им обязательств, предусмотренных контрактом, в связи с распространением новой </w:t>
      </w:r>
      <w:proofErr w:type="spellStart"/>
      <w:r w:rsidRPr="003101DA">
        <w:rPr>
          <w:rStyle w:val="blk"/>
          <w:sz w:val="30"/>
          <w:szCs w:val="30"/>
        </w:rPr>
        <w:t>коронавирусной</w:t>
      </w:r>
      <w:proofErr w:type="spellEnd"/>
      <w:r w:rsidRPr="003101DA">
        <w:rPr>
          <w:rStyle w:val="blk"/>
          <w:sz w:val="30"/>
          <w:szCs w:val="30"/>
        </w:rPr>
        <w:t xml:space="preserve"> инфекции.</w:t>
      </w:r>
    </w:p>
    <w:p w:rsidR="003101DA" w:rsidRPr="003101DA" w:rsidRDefault="003101DA" w:rsidP="003101DA">
      <w:pPr>
        <w:shd w:val="clear" w:color="auto" w:fill="FFFFFF"/>
        <w:spacing w:line="288" w:lineRule="atLeast"/>
        <w:ind w:firstLine="540"/>
        <w:jc w:val="both"/>
        <w:rPr>
          <w:sz w:val="30"/>
          <w:szCs w:val="30"/>
        </w:rPr>
      </w:pPr>
      <w:r w:rsidRPr="003101DA">
        <w:rPr>
          <w:rStyle w:val="blk"/>
          <w:sz w:val="30"/>
          <w:szCs w:val="30"/>
        </w:rPr>
        <w:t>Также Департамент сообщает, что </w:t>
      </w:r>
      <w:r w:rsidRPr="003101DA">
        <w:rPr>
          <w:rStyle w:val="a3"/>
          <w:color w:val="auto"/>
          <w:sz w:val="30"/>
          <w:szCs w:val="30"/>
          <w:u w:val="none"/>
        </w:rPr>
        <w:t>постановлением</w:t>
      </w:r>
      <w:r w:rsidRPr="003101DA">
        <w:rPr>
          <w:rStyle w:val="blk"/>
          <w:sz w:val="30"/>
          <w:szCs w:val="30"/>
        </w:rPr>
        <w:t> Правительства Российской Федерации от 30.04.2020 № 630 внесены изменения в </w:t>
      </w:r>
      <w:r w:rsidRPr="003101DA">
        <w:rPr>
          <w:rStyle w:val="a3"/>
          <w:color w:val="auto"/>
          <w:sz w:val="30"/>
          <w:szCs w:val="30"/>
          <w:u w:val="none"/>
        </w:rPr>
        <w:t>постановление</w:t>
      </w:r>
      <w:r w:rsidRPr="003101DA">
        <w:rPr>
          <w:rStyle w:val="blk"/>
          <w:sz w:val="30"/>
          <w:szCs w:val="30"/>
        </w:rPr>
        <w:t> Правительства Российской Федерации от 24.12.2019 № 1803 "Об особенностях реализации Федерального закона "О федеральном бюджете на 2020 год и на плановый период 2021 и 2022 годов", предусматривающие возможность внесения в 2020 году изменений в заключенные контракты в части увеличения размера авансового платежа до 50% цены контракта в пределах доведенных до заказчика лимитов бюджетных обязательств на соответствующий финансовый год.</w:t>
      </w:r>
    </w:p>
    <w:p w:rsidR="003101DA" w:rsidRPr="003101DA" w:rsidRDefault="003101DA" w:rsidP="003101DA">
      <w:pPr>
        <w:shd w:val="clear" w:color="auto" w:fill="FFFFFF"/>
        <w:spacing w:line="288" w:lineRule="atLeast"/>
        <w:ind w:firstLine="540"/>
        <w:jc w:val="both"/>
        <w:rPr>
          <w:sz w:val="30"/>
          <w:szCs w:val="30"/>
        </w:rPr>
      </w:pPr>
      <w:r w:rsidRPr="003101DA">
        <w:rPr>
          <w:rStyle w:val="blk"/>
          <w:sz w:val="30"/>
          <w:szCs w:val="30"/>
        </w:rPr>
        <w:t>Федеральным </w:t>
      </w:r>
      <w:r w:rsidRPr="003101DA">
        <w:rPr>
          <w:rStyle w:val="a3"/>
          <w:color w:val="auto"/>
          <w:sz w:val="30"/>
          <w:szCs w:val="30"/>
          <w:u w:val="none"/>
        </w:rPr>
        <w:t>законом</w:t>
      </w:r>
      <w:r w:rsidRPr="003101DA">
        <w:rPr>
          <w:rStyle w:val="blk"/>
          <w:sz w:val="30"/>
          <w:szCs w:val="30"/>
        </w:rPr>
        <w:t xml:space="preserve"> от 24.04.2020 № 124-ФЗ "О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w:t>
      </w:r>
      <w:proofErr w:type="spellStart"/>
      <w:r w:rsidRPr="003101DA">
        <w:rPr>
          <w:rStyle w:val="blk"/>
          <w:sz w:val="30"/>
          <w:szCs w:val="30"/>
        </w:rPr>
        <w:t>коронавирусной</w:t>
      </w:r>
      <w:proofErr w:type="spellEnd"/>
      <w:r w:rsidRPr="003101DA">
        <w:rPr>
          <w:rStyle w:val="blk"/>
          <w:sz w:val="30"/>
          <w:szCs w:val="30"/>
        </w:rPr>
        <w:t xml:space="preserve"> инфекции" (далее - Закон № 124-ФЗ) также внесены изменения в </w:t>
      </w:r>
      <w:r w:rsidRPr="003101DA">
        <w:rPr>
          <w:rStyle w:val="a3"/>
          <w:color w:val="auto"/>
          <w:sz w:val="30"/>
          <w:szCs w:val="30"/>
          <w:u w:val="none"/>
        </w:rPr>
        <w:t>Закон</w:t>
      </w:r>
      <w:r w:rsidRPr="003101DA">
        <w:rPr>
          <w:rStyle w:val="blk"/>
          <w:sz w:val="30"/>
          <w:szCs w:val="30"/>
        </w:rPr>
        <w:t> № 44-ФЗ, согласно которым с 01.07.2020:</w:t>
      </w:r>
    </w:p>
    <w:p w:rsidR="003101DA" w:rsidRPr="003101DA" w:rsidRDefault="003101DA" w:rsidP="003101DA">
      <w:pPr>
        <w:shd w:val="clear" w:color="auto" w:fill="FFFFFF"/>
        <w:spacing w:line="288" w:lineRule="atLeast"/>
        <w:ind w:firstLine="540"/>
        <w:jc w:val="both"/>
        <w:rPr>
          <w:sz w:val="30"/>
          <w:szCs w:val="30"/>
        </w:rPr>
      </w:pPr>
      <w:r w:rsidRPr="003101DA">
        <w:rPr>
          <w:rStyle w:val="blk"/>
          <w:sz w:val="30"/>
          <w:szCs w:val="30"/>
        </w:rPr>
        <w:t>снижается минимальный размер обеспечения исполнения контрактов с 5% до 0,5% (в 10 раз);</w:t>
      </w:r>
    </w:p>
    <w:p w:rsidR="003101DA" w:rsidRPr="003101DA" w:rsidRDefault="003101DA" w:rsidP="003101DA">
      <w:pPr>
        <w:shd w:val="clear" w:color="auto" w:fill="FFFFFF"/>
        <w:spacing w:line="288" w:lineRule="atLeast"/>
        <w:ind w:firstLine="540"/>
        <w:jc w:val="both"/>
        <w:rPr>
          <w:sz w:val="30"/>
          <w:szCs w:val="30"/>
        </w:rPr>
      </w:pPr>
      <w:r w:rsidRPr="003101DA">
        <w:rPr>
          <w:rStyle w:val="blk"/>
          <w:sz w:val="30"/>
          <w:szCs w:val="30"/>
        </w:rPr>
        <w:lastRenderedPageBreak/>
        <w:t>исключается необходимость обязательного обеспечения поставщиками (подрядчиками, исполнителями) гарантийных обязательств;</w:t>
      </w:r>
    </w:p>
    <w:p w:rsidR="003101DA" w:rsidRPr="003101DA" w:rsidRDefault="003101DA" w:rsidP="003101DA">
      <w:pPr>
        <w:shd w:val="clear" w:color="auto" w:fill="FFFFFF"/>
        <w:spacing w:line="288" w:lineRule="atLeast"/>
        <w:ind w:firstLine="540"/>
        <w:jc w:val="both"/>
        <w:rPr>
          <w:sz w:val="30"/>
          <w:szCs w:val="30"/>
        </w:rPr>
      </w:pPr>
      <w:r w:rsidRPr="003101DA">
        <w:rPr>
          <w:rStyle w:val="blk"/>
          <w:sz w:val="30"/>
          <w:szCs w:val="30"/>
        </w:rPr>
        <w:t>предусматривается возможность не устанавливать обеспечение исполнения контракта, по которому обеспечивается казначейское сопровождение расчетов;</w:t>
      </w:r>
    </w:p>
    <w:p w:rsidR="003101DA" w:rsidRPr="003101DA" w:rsidRDefault="003101DA" w:rsidP="003101DA">
      <w:pPr>
        <w:shd w:val="clear" w:color="auto" w:fill="FFFFFF"/>
        <w:spacing w:line="288" w:lineRule="atLeast"/>
        <w:ind w:firstLine="540"/>
        <w:jc w:val="both"/>
        <w:rPr>
          <w:sz w:val="30"/>
          <w:szCs w:val="30"/>
        </w:rPr>
      </w:pPr>
      <w:r w:rsidRPr="003101DA">
        <w:rPr>
          <w:rStyle w:val="blk"/>
          <w:sz w:val="30"/>
          <w:szCs w:val="30"/>
        </w:rPr>
        <w:t>предусматривается освобождение от обеспечения авансов, если осуществляется казначейское сопровождение расчетов по контракту в части таких авансов (размер обеспечения исполнения контракта при казначейском сопровождении аванса уменьшается и исчисляется от начальной (максимальной) цены контракта, уменьшенной на размер такого аванса);</w:t>
      </w:r>
    </w:p>
    <w:p w:rsidR="003101DA" w:rsidRPr="003101DA" w:rsidRDefault="003101DA" w:rsidP="003101DA">
      <w:pPr>
        <w:shd w:val="clear" w:color="auto" w:fill="FFFFFF"/>
        <w:spacing w:line="288" w:lineRule="atLeast"/>
        <w:ind w:firstLine="540"/>
        <w:jc w:val="both"/>
        <w:rPr>
          <w:sz w:val="30"/>
          <w:szCs w:val="30"/>
        </w:rPr>
      </w:pPr>
      <w:r w:rsidRPr="003101DA">
        <w:rPr>
          <w:rStyle w:val="blk"/>
          <w:sz w:val="30"/>
          <w:szCs w:val="30"/>
        </w:rPr>
        <w:t>допускается распространение вышеуказанных изменений на ранее заключенные контракты по соглашению сторон.</w:t>
      </w:r>
    </w:p>
    <w:p w:rsidR="003101DA" w:rsidRPr="003101DA" w:rsidRDefault="003101DA" w:rsidP="003101DA">
      <w:pPr>
        <w:shd w:val="clear" w:color="auto" w:fill="FFFFFF"/>
        <w:spacing w:line="288" w:lineRule="atLeast"/>
        <w:ind w:firstLine="540"/>
        <w:jc w:val="both"/>
        <w:rPr>
          <w:sz w:val="30"/>
          <w:szCs w:val="30"/>
        </w:rPr>
      </w:pPr>
      <w:r w:rsidRPr="003101DA">
        <w:rPr>
          <w:rStyle w:val="blk"/>
          <w:sz w:val="30"/>
          <w:szCs w:val="30"/>
        </w:rPr>
        <w:t xml:space="preserve">Дополнительно Департамент сообщает, что существующие меры по предупреждению распространения новой </w:t>
      </w:r>
      <w:proofErr w:type="spellStart"/>
      <w:r w:rsidRPr="003101DA">
        <w:rPr>
          <w:rStyle w:val="blk"/>
          <w:sz w:val="30"/>
          <w:szCs w:val="30"/>
        </w:rPr>
        <w:t>коронавирусной</w:t>
      </w:r>
      <w:proofErr w:type="spellEnd"/>
      <w:r w:rsidRPr="003101DA">
        <w:rPr>
          <w:rStyle w:val="blk"/>
          <w:sz w:val="30"/>
          <w:szCs w:val="30"/>
        </w:rPr>
        <w:t xml:space="preserve"> инфекции и принятые в указанных целях организационно-распорядительные меры, такие как перевод работников на дистанционную работу, введение режима нерабочих дней, приостановка (ограничение) деятельности отдельных организаций, в ряде случаев затрудняют закупку товаров, работ услуг для обеспечения государственных и муниципальных нужд, в том числе в ходе исполнения заключенных контрактов.</w:t>
      </w:r>
    </w:p>
    <w:p w:rsidR="003101DA" w:rsidRPr="003101DA" w:rsidRDefault="003101DA" w:rsidP="003101DA">
      <w:pPr>
        <w:shd w:val="clear" w:color="auto" w:fill="FFFFFF"/>
        <w:spacing w:line="288" w:lineRule="atLeast"/>
        <w:ind w:firstLine="540"/>
        <w:jc w:val="both"/>
        <w:rPr>
          <w:sz w:val="30"/>
          <w:szCs w:val="30"/>
        </w:rPr>
      </w:pPr>
      <w:r w:rsidRPr="003101DA">
        <w:rPr>
          <w:rStyle w:val="blk"/>
          <w:sz w:val="30"/>
          <w:szCs w:val="30"/>
        </w:rPr>
        <w:t>Указанные обстоятельства также учитываются заказчиками при принятии решения об осуществлении закупки товаров, работ, услуг, в том числе при принятии решения об осуществлении во втором квартале 2020 года закупок отдельных видов товаров, работ, услуг, запланированных на второе полугодие 2020 года.</w:t>
      </w:r>
    </w:p>
    <w:p w:rsidR="003101DA" w:rsidRPr="003101DA" w:rsidRDefault="003101DA" w:rsidP="003101DA">
      <w:pPr>
        <w:shd w:val="clear" w:color="auto" w:fill="FFFFFF"/>
        <w:spacing w:line="288" w:lineRule="atLeast"/>
        <w:jc w:val="both"/>
        <w:rPr>
          <w:sz w:val="30"/>
          <w:szCs w:val="30"/>
        </w:rPr>
      </w:pPr>
      <w:r w:rsidRPr="003101DA">
        <w:rPr>
          <w:rStyle w:val="nobr"/>
          <w:sz w:val="30"/>
          <w:szCs w:val="30"/>
        </w:rPr>
        <w:t> </w:t>
      </w:r>
    </w:p>
    <w:p w:rsidR="003101DA" w:rsidRPr="003101DA" w:rsidRDefault="003101DA" w:rsidP="003101DA">
      <w:pPr>
        <w:shd w:val="clear" w:color="auto" w:fill="FFFFFF"/>
        <w:spacing w:line="288" w:lineRule="atLeast"/>
        <w:jc w:val="right"/>
        <w:rPr>
          <w:sz w:val="30"/>
          <w:szCs w:val="30"/>
        </w:rPr>
      </w:pPr>
      <w:r w:rsidRPr="003101DA">
        <w:rPr>
          <w:rStyle w:val="blk"/>
          <w:sz w:val="30"/>
          <w:szCs w:val="30"/>
        </w:rPr>
        <w:t>Заместитель директора Департамента</w:t>
      </w:r>
    </w:p>
    <w:p w:rsidR="003101DA" w:rsidRPr="003101DA" w:rsidRDefault="003101DA" w:rsidP="003101DA">
      <w:pPr>
        <w:shd w:val="clear" w:color="auto" w:fill="FFFFFF"/>
        <w:spacing w:line="288" w:lineRule="atLeast"/>
        <w:jc w:val="right"/>
        <w:rPr>
          <w:sz w:val="30"/>
          <w:szCs w:val="30"/>
        </w:rPr>
      </w:pPr>
      <w:r w:rsidRPr="003101DA">
        <w:rPr>
          <w:rStyle w:val="blk"/>
          <w:sz w:val="30"/>
          <w:szCs w:val="30"/>
        </w:rPr>
        <w:t>Д.А.ГОТОВЦЕВ</w:t>
      </w:r>
    </w:p>
    <w:p w:rsidR="003101DA" w:rsidRPr="003101DA" w:rsidRDefault="003101DA" w:rsidP="003101DA">
      <w:pPr>
        <w:shd w:val="clear" w:color="auto" w:fill="FFFFFF"/>
        <w:spacing w:line="288" w:lineRule="atLeast"/>
        <w:rPr>
          <w:sz w:val="30"/>
          <w:szCs w:val="30"/>
        </w:rPr>
      </w:pPr>
      <w:r w:rsidRPr="003101DA">
        <w:rPr>
          <w:rStyle w:val="blk"/>
          <w:sz w:val="30"/>
          <w:szCs w:val="30"/>
        </w:rPr>
        <w:t>25.05.2020</w:t>
      </w:r>
    </w:p>
    <w:p w:rsidR="003101DA" w:rsidRPr="003101DA" w:rsidRDefault="003101DA" w:rsidP="003101DA">
      <w:pPr>
        <w:shd w:val="clear" w:color="auto" w:fill="FFFFFF"/>
        <w:spacing w:line="288" w:lineRule="atLeast"/>
        <w:jc w:val="both"/>
        <w:rPr>
          <w:rFonts w:ascii="Arial" w:hAnsi="Arial" w:cs="Arial"/>
        </w:rPr>
      </w:pPr>
      <w:r w:rsidRPr="003101DA">
        <w:rPr>
          <w:rStyle w:val="nobr"/>
          <w:sz w:val="30"/>
          <w:szCs w:val="30"/>
        </w:rPr>
        <w:t> </w:t>
      </w:r>
    </w:p>
    <w:bookmarkEnd w:id="0"/>
    <w:p w:rsidR="00034B87" w:rsidRPr="003101DA" w:rsidRDefault="003101DA"/>
    <w:sectPr w:rsidR="00034B87" w:rsidRPr="003101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1DA"/>
    <w:rsid w:val="003101DA"/>
    <w:rsid w:val="005C245C"/>
    <w:rsid w:val="00AD6C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658D1D-3F53-4FE4-9402-4D55A929E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01D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101DA"/>
    <w:rPr>
      <w:color w:val="0000FF"/>
      <w:u w:val="single"/>
    </w:rPr>
  </w:style>
  <w:style w:type="character" w:customStyle="1" w:styleId="blk">
    <w:name w:val="blk"/>
    <w:basedOn w:val="a0"/>
    <w:rsid w:val="003101DA"/>
  </w:style>
  <w:style w:type="character" w:customStyle="1" w:styleId="nobr">
    <w:name w:val="nobr"/>
    <w:basedOn w:val="a0"/>
    <w:rsid w:val="003101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1768</Words>
  <Characters>10079</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2021-04-21T12:25:00Z</dcterms:created>
  <dcterms:modified xsi:type="dcterms:W3CDTF">2021-04-21T12:29:00Z</dcterms:modified>
</cp:coreProperties>
</file>