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BEF" w:rsidRPr="00471BEF" w:rsidRDefault="00471BEF" w:rsidP="00471BEF">
      <w:pPr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bookmarkStart w:id="0" w:name="_GoBack"/>
      <w:r w:rsidRPr="00471BE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471BEF" w:rsidRPr="00471BEF" w:rsidRDefault="00471BEF" w:rsidP="00471BEF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471BE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471BEF" w:rsidRPr="00471BEF" w:rsidRDefault="00471BEF" w:rsidP="00471BEF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471BE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471BEF" w:rsidRPr="00471BEF" w:rsidRDefault="00471BEF" w:rsidP="00471BEF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471BE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27 сентября 2019 г. № 24-03-07/74354</w:t>
      </w:r>
    </w:p>
    <w:p w:rsidR="00471BEF" w:rsidRPr="00471BEF" w:rsidRDefault="00471BEF" w:rsidP="00471BEF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71BE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71BEF" w:rsidRPr="00471BEF" w:rsidRDefault="00471BEF" w:rsidP="00471BE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71BE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обращение по вопросам применения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требований к предоставлению обеспечения гарантийного обязательства в случаях, предусмотренных частью 4 статьи 33 Закона № 44-ФЗ, а также возврата денежных средств, внесенных в качестве обеспечения заявки на участие в закупке, сообщает следующее.</w:t>
      </w:r>
    </w:p>
    <w:p w:rsidR="00471BEF" w:rsidRPr="00471BEF" w:rsidRDefault="00471BEF" w:rsidP="00471BE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71BE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471BEF" w:rsidRPr="00471BEF" w:rsidRDefault="00471BEF" w:rsidP="00471BE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71BE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471BEF" w:rsidRPr="00471BEF" w:rsidRDefault="00471BEF" w:rsidP="00471BE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71BEF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Департамент считает возможным сообщить следующее.</w:t>
      </w:r>
    </w:p>
    <w:p w:rsidR="00471BEF" w:rsidRPr="00471BEF" w:rsidRDefault="00471BEF" w:rsidP="00471BE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71B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вопросу № 1</w:t>
      </w:r>
    </w:p>
    <w:p w:rsidR="00471BEF" w:rsidRPr="00471BEF" w:rsidRDefault="00471BEF" w:rsidP="00471BE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71BE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1 части 1 статьи 33 Закона № 44-ФЗ в описании объекта закупки указываются функциональные, технические и качественные характеристики, эксплуатационные характеристики объекта закупки (при необходимости).</w:t>
      </w:r>
    </w:p>
    <w:p w:rsidR="00471BEF" w:rsidRPr="00471BEF" w:rsidRDefault="00471BEF" w:rsidP="00471BE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71BE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части 4 статьи 33 Закона № 44-ФЗ требования к гарантии качества товара, работы, услуги, а также требования к гарантийному сроку и (или) объему предоставления гарантий их качества, к гарантийному обслуживанию товара (далее - гарантийные обязательства), к расходам на эксплуатацию товара, к обязательности осуществления монтажа и наладки товара, к обучению лиц, осуществляющих использование и обслуживание товара, устанавливаются заказчиком при необходимости.</w:t>
      </w:r>
    </w:p>
    <w:p w:rsidR="00471BEF" w:rsidRPr="00471BEF" w:rsidRDefault="00471BEF" w:rsidP="00471BE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71BE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установление требований к гарантийным обязательствам, расходам на эксплуатацию товара, к обязательности осуществления монтажа и наладки товара, к обучению лиц, осуществляющих использование и обслуживание товара, является правом заказчика, а не обязанностью.</w:t>
      </w:r>
    </w:p>
    <w:p w:rsidR="00471BEF" w:rsidRPr="00471BEF" w:rsidRDefault="00471BEF" w:rsidP="00471BE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71BEF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1 статьи 34 Закона № 44-ФЗ установлено, что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Законом № 44-ФЗ извещение об осуществлении закупки или приглашение принять участие в определении поставщика (подрядчика, исполнителя), документация о закупке, заявка, окончательное предложение не предусмотрены.</w:t>
      </w:r>
    </w:p>
    <w:p w:rsidR="00471BEF" w:rsidRPr="00471BEF" w:rsidRDefault="00471BEF" w:rsidP="00471BE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71BE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заказчик самостоятельно устанавливает условия исполнения контракта, в том числе, в случае необходимости, гарантийные обязательства.</w:t>
      </w:r>
    </w:p>
    <w:p w:rsidR="00471BEF" w:rsidRPr="00471BEF" w:rsidRDefault="00471BEF" w:rsidP="00471BE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71B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согласно части 1 статьи 96 Закона № 44-ФЗ заказчиком, за исключением случаев, предусмотренных частью 2 указанной статьи, в извещении об осуществлении закупки, документации о закупке, проекте контракта, приглашении принять участие в определении поставщика (подрядчика, исполнителя) закрытым способом должно быть </w:t>
      </w:r>
      <w:r w:rsidRPr="00471BE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установлено требование обеспечения исполнения контракта, обеспечения гарантийных обязательств в случае установления требований к таким обязательствам в соответствии с частью 4 статьи 33 Закона № 44-ФЗ.</w:t>
      </w:r>
    </w:p>
    <w:p w:rsidR="00471BEF" w:rsidRPr="00471BEF" w:rsidRDefault="00471BEF" w:rsidP="00471BE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71BEF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 изложенного отмечаем, что в случае если условиями контракта установлены требования к гарантийным обязательствам, то при исполнении контракта поставщик (подрядчик, исполнитель) обязан исполнить требования, предусмотренные контрактом и положениями Закона № 44-ФЗ, а также в соответствии с частью 1 статьи 96 Закона № 44-ФЗ обязан предоставить обеспечение гарантийных обязательств.</w:t>
      </w:r>
    </w:p>
    <w:p w:rsidR="00471BEF" w:rsidRPr="00471BEF" w:rsidRDefault="00471BEF" w:rsidP="00471BE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71B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согласно части 7.1 статьи 94 Закона № 44-ФЗ в случае установления заказчиком требования об обеспечении гарантийных обязательств оформление документа о приемке (за исключением отдельного этапа исполнения контракта) поставленного товара, выполненной работы (ее результатов), оказанной услуги осуществляется после предоставления поставщиком (подрядчиком, исполнителем) такого обеспечения в соответствии с Законом № 44-ФЗ в порядке и в сроки, которые установлены контрактом.</w:t>
      </w:r>
    </w:p>
    <w:p w:rsidR="00471BEF" w:rsidRPr="00471BEF" w:rsidRDefault="00471BEF" w:rsidP="00471BE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71B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вопросу № 2</w:t>
      </w:r>
    </w:p>
    <w:p w:rsidR="00471BEF" w:rsidRPr="00471BEF" w:rsidRDefault="00471BEF" w:rsidP="00471BE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71BE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8 статьи 44 Закона № 44-ФЗ денежные средства, внесенные в качестве обеспечения заявки на участие в конкурсе или аукционе, возвращаются на счет участника закупки при проведении открытого конкурса, конкурса с ограниченным участием, двухэтапного конкурса, закрытых способов определения поставщиков (подрядчиков, исполнителей) в течение не более чем пяти рабочих дней, а при проведении открытого конкурса в электронной форме, конкурса с ограниченным участием в электронной форме, двухэтапного конкурса в электронной форме, электронного аукциона прекращается блокирование денежных средств на специальном счете участника закупки, осуществленное в соответствии с частью 20 статьи 44 Закона № 44-ФЗ, в течение не более чем одного рабочего дня с даты наступления одного из установленных частью 8 статьи 44 Закона № 44-ФЗ случаев.</w:t>
      </w:r>
    </w:p>
    <w:p w:rsidR="00471BEF" w:rsidRPr="00471BEF" w:rsidRDefault="00471BEF" w:rsidP="00471BE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71BE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Возврат денежных средств, внесенных в качестве обеспечения заявки, не осуществляется либо предъявляется требование об уплате денежных сумм по банковской гарантии или осуществляется перечисление заблокированных на специальном счете участника закупки денежных средств на счет, на котором в соответствии с законодательством Российской Федерации учитываются операции со средствами, поступающими заказчику, в течение одного рабочего дня со дня включения информации об участнике закупки в реестр недобросовестных поставщиков (подрядчиков, исполнителей) в соответствии со статьей 104 Закона № 44-ФЗ.</w:t>
      </w:r>
    </w:p>
    <w:p w:rsidR="00471BEF" w:rsidRPr="00471BEF" w:rsidRDefault="00471BEF" w:rsidP="00471BE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71BE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перечисление заблокированных на специальном счете участника закупки денежных средств на счет, на котором в соответствии с законодательством Российской Федерации учитываются операции со средствами, поступающими заказчику, осуществляется при одновременном соблюдении следующих условий:</w:t>
      </w:r>
    </w:p>
    <w:p w:rsidR="00471BEF" w:rsidRPr="00471BEF" w:rsidRDefault="00471BEF" w:rsidP="00471BE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71BEF">
        <w:rPr>
          <w:rFonts w:ascii="Times New Roman" w:eastAsia="Times New Roman" w:hAnsi="Times New Roman" w:cs="Times New Roman"/>
          <w:sz w:val="24"/>
          <w:szCs w:val="24"/>
          <w:lang w:eastAsia="ru-RU"/>
        </w:rPr>
        <w:t>1) уклонение участника закупки от заключения контракта;</w:t>
      </w:r>
    </w:p>
    <w:p w:rsidR="00471BEF" w:rsidRPr="00471BEF" w:rsidRDefault="00471BEF" w:rsidP="00471BE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71BEF">
        <w:rPr>
          <w:rFonts w:ascii="Times New Roman" w:eastAsia="Times New Roman" w:hAnsi="Times New Roman" w:cs="Times New Roman"/>
          <w:sz w:val="24"/>
          <w:szCs w:val="24"/>
          <w:lang w:eastAsia="ru-RU"/>
        </w:rPr>
        <w:t>2) включение информации об участнике закупки в реестр недобросовестных поставщиков (подрядчиков, исполнителей).</w:t>
      </w:r>
    </w:p>
    <w:p w:rsidR="00471BEF" w:rsidRPr="00471BEF" w:rsidRDefault="00471BEF" w:rsidP="00471BEF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71BE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71BEF" w:rsidRPr="00471BEF" w:rsidRDefault="00471BEF" w:rsidP="00471BEF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71BE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471BEF" w:rsidRPr="00471BEF" w:rsidRDefault="00471BEF" w:rsidP="00471BEF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71BEF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Д.А.ГОТОВЦЕВ</w:t>
      </w:r>
    </w:p>
    <w:p w:rsidR="00471BEF" w:rsidRPr="00471BEF" w:rsidRDefault="00471BEF" w:rsidP="00471BEF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71BEF">
        <w:rPr>
          <w:rFonts w:ascii="Times New Roman" w:eastAsia="Times New Roman" w:hAnsi="Times New Roman" w:cs="Times New Roman"/>
          <w:sz w:val="24"/>
          <w:szCs w:val="24"/>
          <w:lang w:eastAsia="ru-RU"/>
        </w:rPr>
        <w:t>27.09.2019</w:t>
      </w:r>
    </w:p>
    <w:p w:rsidR="00471BEF" w:rsidRPr="00471BEF" w:rsidRDefault="00471BEF" w:rsidP="00471BEF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71BE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bookmarkEnd w:id="0"/>
    <w:p w:rsidR="00034B87" w:rsidRPr="00471BEF" w:rsidRDefault="00471BEF"/>
    <w:sectPr w:rsidR="00034B87" w:rsidRPr="00471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BEF"/>
    <w:rsid w:val="00471BEF"/>
    <w:rsid w:val="005C245C"/>
    <w:rsid w:val="00AD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555BFF-8432-4147-8F6F-D12E7225C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1B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995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2021-04-22T08:48:00Z</dcterms:created>
  <dcterms:modified xsi:type="dcterms:W3CDTF">2021-04-22T08:50:00Z</dcterms:modified>
</cp:coreProperties>
</file>