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C8" w:rsidRPr="000435C8" w:rsidRDefault="000435C8" w:rsidP="000435C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0435C8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0435C8" w:rsidRPr="000435C8" w:rsidRDefault="000435C8" w:rsidP="000435C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435C8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0435C8" w:rsidRPr="000435C8" w:rsidRDefault="000435C8" w:rsidP="000435C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435C8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0435C8" w:rsidRPr="000435C8" w:rsidRDefault="000435C8" w:rsidP="000435C8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0435C8">
        <w:rPr>
          <w:rStyle w:val="blk"/>
          <w:rFonts w:ascii="Arial" w:hAnsi="Arial" w:cs="Arial"/>
          <w:b/>
          <w:bCs/>
          <w:sz w:val="30"/>
          <w:szCs w:val="30"/>
        </w:rPr>
        <w:t>от 3 марта 2020 г. № 24-01-06/15578</w:t>
      </w:r>
    </w:p>
    <w:p w:rsidR="000435C8" w:rsidRPr="000435C8" w:rsidRDefault="000435C8" w:rsidP="000435C8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0435C8">
        <w:rPr>
          <w:rStyle w:val="nobr"/>
          <w:sz w:val="30"/>
          <w:szCs w:val="30"/>
        </w:rPr>
        <w:t> </w:t>
      </w:r>
    </w:p>
    <w:p w:rsidR="000435C8" w:rsidRPr="000435C8" w:rsidRDefault="000435C8" w:rsidP="000435C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24.01.2020 о применении положений </w:t>
      </w:r>
      <w:r w:rsidRPr="000435C8">
        <w:rPr>
          <w:rStyle w:val="a3"/>
          <w:color w:val="auto"/>
          <w:sz w:val="30"/>
          <w:szCs w:val="30"/>
          <w:u w:val="none"/>
        </w:rPr>
        <w:t>приказа</w:t>
      </w:r>
      <w:r w:rsidRPr="000435C8">
        <w:rPr>
          <w:rStyle w:val="blk"/>
          <w:sz w:val="30"/>
          <w:szCs w:val="30"/>
        </w:rPr>
        <w:t> 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при осуществлении совместных закупок, сообщает следующее.</w:t>
      </w:r>
    </w:p>
    <w:p w:rsidR="000435C8" w:rsidRPr="000435C8" w:rsidRDefault="000435C8" w:rsidP="000435C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t>В соответствии с </w:t>
      </w:r>
      <w:r w:rsidRPr="000435C8">
        <w:rPr>
          <w:rStyle w:val="a3"/>
          <w:color w:val="auto"/>
          <w:sz w:val="30"/>
          <w:szCs w:val="30"/>
          <w:u w:val="none"/>
        </w:rPr>
        <w:t>частью 1 статьи 25</w:t>
      </w:r>
      <w:r w:rsidRPr="000435C8">
        <w:rPr>
          <w:rStyle w:val="blk"/>
          <w:sz w:val="30"/>
          <w:szCs w:val="30"/>
        </w:rPr>
        <w:t> 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 Контракт с победителем либо победителями совместного конкурса или аукциона заключается каждым заказчиком.</w:t>
      </w:r>
    </w:p>
    <w:p w:rsidR="000435C8" w:rsidRPr="000435C8" w:rsidRDefault="000435C8" w:rsidP="000435C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t>Исходя из буквального и смыслового толкования положений </w:t>
      </w:r>
      <w:r w:rsidRPr="000435C8">
        <w:rPr>
          <w:rStyle w:val="a3"/>
          <w:color w:val="auto"/>
          <w:sz w:val="30"/>
          <w:szCs w:val="30"/>
          <w:u w:val="none"/>
        </w:rPr>
        <w:t>статьи 25</w:t>
      </w:r>
      <w:r w:rsidRPr="000435C8">
        <w:rPr>
          <w:rStyle w:val="blk"/>
          <w:sz w:val="30"/>
          <w:szCs w:val="30"/>
        </w:rPr>
        <w:t> Закона о контрактной системе осуществление заказчиком закупок одних и тех же товаров предполагает их идентичность, а именно наличие одинаковых характерных для них основных признаков (функциональных, технических, качественных, а также эксплуатационных характеристик).</w:t>
      </w:r>
    </w:p>
    <w:p w:rsidR="000435C8" w:rsidRPr="000435C8" w:rsidRDefault="000435C8" w:rsidP="000435C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t>Учитывая изложенное, организация совместной закупки в порядке, установленном </w:t>
      </w:r>
      <w:r w:rsidRPr="000435C8">
        <w:rPr>
          <w:rStyle w:val="a3"/>
          <w:color w:val="auto"/>
          <w:sz w:val="30"/>
          <w:szCs w:val="30"/>
          <w:u w:val="none"/>
        </w:rPr>
        <w:t>статьей 25</w:t>
      </w:r>
      <w:r w:rsidRPr="000435C8">
        <w:rPr>
          <w:rStyle w:val="blk"/>
          <w:sz w:val="30"/>
          <w:szCs w:val="30"/>
        </w:rPr>
        <w:t> Закона о контрактной системе, допускается при одновременном соблюдении совокупности следующих условий: закупку осуществляют два и более заказчика, которые приобретают одни и те же товары, работы, услуги.</w:t>
      </w:r>
    </w:p>
    <w:p w:rsidR="000435C8" w:rsidRPr="000435C8" w:rsidRDefault="000435C8" w:rsidP="000435C8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lastRenderedPageBreak/>
        <w:t>Следовательно, возможность проведения совместной закупки различных товаров положениями </w:t>
      </w:r>
      <w:r w:rsidRPr="000435C8">
        <w:rPr>
          <w:rStyle w:val="a3"/>
          <w:color w:val="auto"/>
          <w:sz w:val="30"/>
          <w:szCs w:val="30"/>
          <w:u w:val="none"/>
        </w:rPr>
        <w:t>Закона</w:t>
      </w:r>
      <w:r w:rsidRPr="000435C8">
        <w:rPr>
          <w:rStyle w:val="blk"/>
          <w:sz w:val="30"/>
          <w:szCs w:val="30"/>
        </w:rPr>
        <w:t> о контрактной системе не предусмотрена.</w:t>
      </w:r>
    </w:p>
    <w:p w:rsidR="000435C8" w:rsidRPr="000435C8" w:rsidRDefault="000435C8" w:rsidP="000435C8">
      <w:pPr>
        <w:shd w:val="clear" w:color="auto" w:fill="FFFFFF"/>
        <w:spacing w:line="288" w:lineRule="atLeast"/>
        <w:rPr>
          <w:sz w:val="30"/>
          <w:szCs w:val="30"/>
        </w:rPr>
      </w:pPr>
      <w:r w:rsidRPr="000435C8">
        <w:rPr>
          <w:rStyle w:val="nobr"/>
          <w:sz w:val="30"/>
          <w:szCs w:val="30"/>
        </w:rPr>
        <w:t> </w:t>
      </w:r>
    </w:p>
    <w:p w:rsidR="000435C8" w:rsidRPr="000435C8" w:rsidRDefault="000435C8" w:rsidP="000435C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t>Заместитель директора Департамента</w:t>
      </w:r>
    </w:p>
    <w:p w:rsidR="000435C8" w:rsidRPr="000435C8" w:rsidRDefault="000435C8" w:rsidP="000435C8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t>Д.А.ГОТОВЦЕВ</w:t>
      </w:r>
    </w:p>
    <w:p w:rsidR="000435C8" w:rsidRPr="000435C8" w:rsidRDefault="000435C8" w:rsidP="000435C8">
      <w:pPr>
        <w:shd w:val="clear" w:color="auto" w:fill="FFFFFF"/>
        <w:spacing w:line="288" w:lineRule="atLeast"/>
        <w:rPr>
          <w:sz w:val="30"/>
          <w:szCs w:val="30"/>
        </w:rPr>
      </w:pPr>
      <w:r w:rsidRPr="000435C8">
        <w:rPr>
          <w:rStyle w:val="blk"/>
          <w:sz w:val="30"/>
          <w:szCs w:val="30"/>
        </w:rPr>
        <w:t>03.03.2020</w:t>
      </w:r>
    </w:p>
    <w:bookmarkEnd w:id="0"/>
    <w:p w:rsidR="00034B87" w:rsidRPr="000435C8" w:rsidRDefault="000435C8"/>
    <w:sectPr w:rsidR="00034B87" w:rsidRPr="0004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8"/>
    <w:rsid w:val="000435C8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0FF50-B62E-4EE8-AC1E-D207690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35C8"/>
    <w:rPr>
      <w:color w:val="0000FF"/>
      <w:u w:val="single"/>
    </w:rPr>
  </w:style>
  <w:style w:type="character" w:customStyle="1" w:styleId="blk">
    <w:name w:val="blk"/>
    <w:basedOn w:val="a0"/>
    <w:rsid w:val="000435C8"/>
  </w:style>
  <w:style w:type="character" w:customStyle="1" w:styleId="nobr">
    <w:name w:val="nobr"/>
    <w:basedOn w:val="a0"/>
    <w:rsid w:val="0004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2021-04-23T09:18:00Z</dcterms:created>
  <dcterms:modified xsi:type="dcterms:W3CDTF">2021-04-23T09:19:00Z</dcterms:modified>
</cp:coreProperties>
</file>