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AE1" w:rsidRDefault="00027AE1" w:rsidP="00027AE1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27AE1" w:rsidRDefault="00027AE1" w:rsidP="00027AE1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 </w:t>
      </w:r>
    </w:p>
    <w:p w:rsidR="00027AE1" w:rsidRDefault="00027AE1" w:rsidP="00027AE1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ПИСЬМО</w:t>
      </w:r>
    </w:p>
    <w:p w:rsidR="00027AE1" w:rsidRDefault="00027AE1" w:rsidP="00027AE1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от 4 марта 2020 г. № 24-05-08/16231</w:t>
      </w:r>
    </w:p>
    <w:p w:rsidR="00027AE1" w:rsidRDefault="00027AE1" w:rsidP="00027AE1">
      <w:pPr>
        <w:rPr>
          <w:rFonts w:ascii="Verdana" w:hAnsi="Verdana"/>
          <w:sz w:val="21"/>
          <w:szCs w:val="21"/>
        </w:rPr>
      </w:pPr>
      <w:r>
        <w:t> </w:t>
      </w:r>
    </w:p>
    <w:p w:rsidR="00027AE1" w:rsidRDefault="00027AE1" w:rsidP="00027AE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10.01.2020 о представлении позиции по обращению от 13.12.2019 о применении Федерального </w:t>
      </w:r>
      <w:r w:rsidRPr="00027AE1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в рамках компетенции сообщает следующее.</w:t>
      </w:r>
    </w:p>
    <w:p w:rsidR="00027AE1" w:rsidRDefault="00027AE1" w:rsidP="00027AE1">
      <w:pPr>
        <w:ind w:firstLine="540"/>
        <w:jc w:val="both"/>
        <w:rPr>
          <w:rFonts w:ascii="Verdana" w:hAnsi="Verdana"/>
          <w:sz w:val="21"/>
          <w:szCs w:val="21"/>
        </w:rPr>
      </w:pPr>
      <w:r w:rsidRPr="00027AE1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027AE1" w:rsidRDefault="00027AE1" w:rsidP="00027AE1">
      <w:pPr>
        <w:ind w:firstLine="540"/>
        <w:jc w:val="both"/>
        <w:rPr>
          <w:rFonts w:ascii="Verdana" w:hAnsi="Verdana"/>
          <w:sz w:val="21"/>
          <w:szCs w:val="21"/>
        </w:rPr>
      </w:pPr>
      <w:r>
        <w:t>При этом законодательством Российской Федерации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027AE1" w:rsidRDefault="00027AE1" w:rsidP="00027AE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Вместе с тем Департамент сообщает, что в соответствии с </w:t>
      </w:r>
      <w:r w:rsidRPr="00027AE1">
        <w:t>частью 1 статьи 24</w:t>
      </w:r>
      <w:r>
        <w:t xml:space="preserve"> Закона о контрактной системе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027AE1" w:rsidRDefault="00027AE1" w:rsidP="00027AE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Перечень случаев осуществления закупки у единственного поставщика (подрядчика, исполнителя) установлен </w:t>
      </w:r>
      <w:r w:rsidRPr="00027AE1">
        <w:t>частью 1 статьи 93</w:t>
      </w:r>
      <w:r>
        <w:t xml:space="preserve"> Закона о контрактной системе и является исчерпывающим.</w:t>
      </w:r>
    </w:p>
    <w:p w:rsidR="00027AE1" w:rsidRDefault="00027AE1" w:rsidP="00027AE1">
      <w:pPr>
        <w:ind w:firstLine="540"/>
        <w:jc w:val="both"/>
        <w:rPr>
          <w:rFonts w:ascii="Verdana" w:hAnsi="Verdana"/>
          <w:sz w:val="21"/>
          <w:szCs w:val="21"/>
        </w:rPr>
      </w:pPr>
      <w:r w:rsidRPr="00027AE1">
        <w:t>Пунктами 1</w:t>
      </w:r>
      <w:r>
        <w:t xml:space="preserve">, </w:t>
      </w:r>
      <w:r w:rsidRPr="00027AE1">
        <w:t>8</w:t>
      </w:r>
      <w:r>
        <w:t xml:space="preserve">, </w:t>
      </w:r>
      <w:r w:rsidRPr="00027AE1">
        <w:t>23 части 1 статьи 93</w:t>
      </w:r>
      <w:r>
        <w:t xml:space="preserve"> Закона о контрактной системе соответственно предусмотрена возможность осуществления закупки у единственного поставщика (подрядчика, исполнителя), в том числе в случае:</w:t>
      </w:r>
    </w:p>
    <w:p w:rsidR="00027AE1" w:rsidRDefault="00027AE1" w:rsidP="00027AE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- осуществления закупки товара, работы или услуги, которые относятся к сфере деятельности субъектов естественных монополий в соответствии с Федеральным </w:t>
      </w:r>
      <w:r w:rsidRPr="00027AE1">
        <w:t>законом</w:t>
      </w:r>
      <w:r>
        <w:t xml:space="preserve"> от 17.08.1995 № 147-ФЗ "О естественных монополиях" (далее - Закон о естественных монополиях);</w:t>
      </w:r>
    </w:p>
    <w:p w:rsidR="00027AE1" w:rsidRDefault="00027AE1" w:rsidP="00027AE1">
      <w:pPr>
        <w:ind w:firstLine="540"/>
        <w:jc w:val="both"/>
        <w:rPr>
          <w:rFonts w:ascii="Verdana" w:hAnsi="Verdana"/>
          <w:sz w:val="21"/>
          <w:szCs w:val="21"/>
        </w:rPr>
      </w:pPr>
      <w:r>
        <w:t>- заключения контракта на оказание услуг по теплоснабжению по регулируемым в соответствии с законодательством Российской Федерации ценам (тарифам);</w:t>
      </w:r>
    </w:p>
    <w:p w:rsidR="00027AE1" w:rsidRDefault="00027AE1" w:rsidP="00027AE1">
      <w:pPr>
        <w:ind w:firstLine="540"/>
        <w:jc w:val="both"/>
        <w:rPr>
          <w:rFonts w:ascii="Verdana" w:hAnsi="Verdana"/>
          <w:sz w:val="21"/>
          <w:szCs w:val="21"/>
        </w:rPr>
      </w:pPr>
      <w:r>
        <w:t>- заключения контракта на оказание услуг по теплоснабжению,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принадлежащие заказчику на праве собственности, или закрепленные за ним на праве хозяйственного ведения либо на праве оперативного управления, или переданные заказчику на ином законном основании в соответствии с законодательством Российской Федерации.</w:t>
      </w:r>
    </w:p>
    <w:p w:rsidR="00027AE1" w:rsidRDefault="00027AE1" w:rsidP="00027AE1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При этом согласно </w:t>
      </w:r>
      <w:r w:rsidRPr="00027AE1">
        <w:t>Закону</w:t>
      </w:r>
      <w:r>
        <w:t xml:space="preserve"> о естественных монополиях услуги по передаче тепловой энергии отнесены к сфере деятельности субъектов естественных монополий.</w:t>
      </w:r>
    </w:p>
    <w:p w:rsidR="00027AE1" w:rsidRDefault="00027AE1" w:rsidP="00027AE1">
      <w:pPr>
        <w:ind w:firstLine="540"/>
        <w:jc w:val="both"/>
        <w:rPr>
          <w:rFonts w:ascii="Verdana" w:hAnsi="Verdana"/>
          <w:sz w:val="21"/>
          <w:szCs w:val="21"/>
        </w:rPr>
      </w:pPr>
      <w:r>
        <w:lastRenderedPageBreak/>
        <w:t xml:space="preserve">При отсутствии оснований для закупки у единственного поставщика (подрядчика, исполнителя) в соответствии с положениями </w:t>
      </w:r>
      <w:r w:rsidRPr="00027AE1">
        <w:t>стат</w:t>
      </w:r>
      <w:bookmarkStart w:id="0" w:name="_GoBack"/>
      <w:bookmarkEnd w:id="0"/>
      <w:r w:rsidRPr="00027AE1">
        <w:t>ьи 93</w:t>
      </w:r>
      <w:r>
        <w:t xml:space="preserve"> Закона о контрактной системе заказчик согласно </w:t>
      </w:r>
      <w:r w:rsidRPr="00027AE1">
        <w:t>части 1 статьи 24</w:t>
      </w:r>
      <w:r>
        <w:t xml:space="preserve"> Закона о контрактной системе должен использовать конкурентные способы определения поставщиков (подрядчиков, исполнителей).</w:t>
      </w:r>
    </w:p>
    <w:p w:rsidR="00027AE1" w:rsidRDefault="00027AE1" w:rsidP="00027AE1">
      <w:pPr>
        <w:ind w:firstLine="540"/>
        <w:jc w:val="both"/>
        <w:rPr>
          <w:rFonts w:ascii="Verdana" w:hAnsi="Verdana"/>
          <w:sz w:val="21"/>
          <w:szCs w:val="21"/>
        </w:rPr>
      </w:pPr>
      <w:r>
        <w:t>Вместе с тем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(бездействия) участниками контрактной системы в сфере закупок.</w:t>
      </w:r>
    </w:p>
    <w:p w:rsidR="00027AE1" w:rsidRDefault="00027AE1" w:rsidP="00027AE1">
      <w:pPr>
        <w:rPr>
          <w:rFonts w:ascii="Verdana" w:hAnsi="Verdana"/>
          <w:sz w:val="21"/>
          <w:szCs w:val="21"/>
        </w:rPr>
      </w:pPr>
      <w:r>
        <w:t> </w:t>
      </w:r>
    </w:p>
    <w:p w:rsidR="00027AE1" w:rsidRDefault="00027AE1" w:rsidP="00027AE1">
      <w:pPr>
        <w:jc w:val="right"/>
        <w:rPr>
          <w:rFonts w:ascii="Verdana" w:hAnsi="Verdana"/>
          <w:sz w:val="21"/>
          <w:szCs w:val="21"/>
        </w:rPr>
      </w:pPr>
      <w:r>
        <w:t>Заместитель директора Департамента</w:t>
      </w:r>
    </w:p>
    <w:p w:rsidR="00027AE1" w:rsidRDefault="00027AE1" w:rsidP="00027AE1">
      <w:pPr>
        <w:jc w:val="right"/>
        <w:rPr>
          <w:rFonts w:ascii="Verdana" w:hAnsi="Verdana"/>
          <w:sz w:val="21"/>
          <w:szCs w:val="21"/>
        </w:rPr>
      </w:pPr>
      <w:r>
        <w:t>И.Ю.КУСТ</w:t>
      </w:r>
    </w:p>
    <w:p w:rsidR="00027AE1" w:rsidRDefault="00027AE1" w:rsidP="00027AE1">
      <w:pPr>
        <w:rPr>
          <w:rFonts w:ascii="Verdana" w:hAnsi="Verdana"/>
          <w:sz w:val="21"/>
          <w:szCs w:val="21"/>
        </w:rPr>
      </w:pPr>
      <w:r>
        <w:t>04.03.2020</w:t>
      </w:r>
    </w:p>
    <w:p w:rsidR="00034B87" w:rsidRDefault="00027AE1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AE1"/>
    <w:rsid w:val="00027AE1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A91FE-750C-4B04-9DB6-BA33D809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7A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2021-04-26T09:16:00Z</dcterms:created>
  <dcterms:modified xsi:type="dcterms:W3CDTF">2021-04-26T09:21:00Z</dcterms:modified>
</cp:coreProperties>
</file>