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86D" w:rsidRPr="0065786D" w:rsidRDefault="0065786D" w:rsidP="0065786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65786D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65786D" w:rsidRPr="0065786D" w:rsidRDefault="0065786D" w:rsidP="0065786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5786D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65786D" w:rsidRPr="0065786D" w:rsidRDefault="0065786D" w:rsidP="0065786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5786D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65786D" w:rsidRPr="0065786D" w:rsidRDefault="0065786D" w:rsidP="0065786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5786D">
        <w:rPr>
          <w:rStyle w:val="blk"/>
          <w:rFonts w:ascii="Arial" w:hAnsi="Arial" w:cs="Arial"/>
          <w:b/>
          <w:bCs/>
          <w:sz w:val="30"/>
          <w:szCs w:val="30"/>
        </w:rPr>
        <w:t>от 17 января 2020 г. № 24-03-07/1943</w:t>
      </w:r>
    </w:p>
    <w:p w:rsidR="0065786D" w:rsidRPr="0065786D" w:rsidRDefault="0065786D" w:rsidP="0065786D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65786D">
        <w:rPr>
          <w:rStyle w:val="nobr"/>
          <w:sz w:val="30"/>
          <w:szCs w:val="30"/>
        </w:rPr>
        <w:t> </w:t>
      </w:r>
    </w:p>
    <w:p w:rsidR="0065786D" w:rsidRPr="0065786D" w:rsidRDefault="0065786D" w:rsidP="006578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 </w:t>
      </w:r>
      <w:r w:rsidRPr="0065786D">
        <w:rPr>
          <w:rStyle w:val="a3"/>
          <w:color w:val="auto"/>
          <w:sz w:val="30"/>
          <w:szCs w:val="30"/>
          <w:u w:val="none"/>
        </w:rPr>
        <w:t>закона</w:t>
      </w:r>
      <w:r w:rsidRPr="0065786D">
        <w:rPr>
          <w:rStyle w:val="blk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предоставления первичных документов, сообщает следующее.</w:t>
      </w:r>
    </w:p>
    <w:p w:rsidR="0065786D" w:rsidRPr="0065786D" w:rsidRDefault="0065786D" w:rsidP="006578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В соответствии с </w:t>
      </w:r>
      <w:r w:rsidRPr="0065786D">
        <w:rPr>
          <w:rStyle w:val="a3"/>
          <w:color w:val="auto"/>
          <w:sz w:val="30"/>
          <w:szCs w:val="30"/>
          <w:u w:val="none"/>
        </w:rPr>
        <w:t>пунктом 11.8</w:t>
      </w:r>
      <w:r w:rsidRPr="0065786D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5786D" w:rsidRPr="0065786D" w:rsidRDefault="0065786D" w:rsidP="006578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5786D" w:rsidRPr="0065786D" w:rsidRDefault="0065786D" w:rsidP="006578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Вместе с тем полагаем необходимым отметить, что в соответствии с </w:t>
      </w:r>
      <w:r w:rsidRPr="0065786D">
        <w:rPr>
          <w:rStyle w:val="a3"/>
          <w:color w:val="auto"/>
          <w:sz w:val="30"/>
          <w:szCs w:val="30"/>
          <w:u w:val="none"/>
        </w:rPr>
        <w:t>частью 1 статьи 34</w:t>
      </w:r>
      <w:r w:rsidRPr="0065786D">
        <w:rPr>
          <w:rStyle w:val="blk"/>
          <w:sz w:val="30"/>
          <w:szCs w:val="30"/>
        </w:rPr>
        <w:t xml:space="preserve"> 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</w:t>
      </w:r>
      <w:r w:rsidRPr="0065786D">
        <w:rPr>
          <w:rStyle w:val="blk"/>
          <w:sz w:val="30"/>
          <w:szCs w:val="30"/>
        </w:rPr>
        <w:lastRenderedPageBreak/>
        <w:t>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65786D" w:rsidRPr="0065786D" w:rsidRDefault="0065786D" w:rsidP="006578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Заказчик в документации о закупке самостоятельно, с учетом действующего законодательства,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65786D" w:rsidRPr="0065786D" w:rsidRDefault="0065786D" w:rsidP="006578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Кроме того, в соответствии со </w:t>
      </w:r>
      <w:r w:rsidRPr="0065786D">
        <w:rPr>
          <w:rStyle w:val="a3"/>
          <w:color w:val="auto"/>
          <w:sz w:val="30"/>
          <w:szCs w:val="30"/>
          <w:u w:val="none"/>
        </w:rPr>
        <w:t>статьей 83.2</w:t>
      </w:r>
      <w:r w:rsidRPr="0065786D">
        <w:rPr>
          <w:rStyle w:val="blk"/>
          <w:sz w:val="30"/>
          <w:szCs w:val="30"/>
        </w:rPr>
        <w:t> Закона №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65786D" w:rsidRPr="0065786D" w:rsidRDefault="0065786D" w:rsidP="006578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 </w:t>
      </w:r>
      <w:r w:rsidRPr="0065786D">
        <w:rPr>
          <w:rStyle w:val="a3"/>
          <w:color w:val="auto"/>
          <w:sz w:val="30"/>
          <w:szCs w:val="30"/>
          <w:u w:val="none"/>
        </w:rPr>
        <w:t>частью 24 статьи 22</w:t>
      </w:r>
      <w:r w:rsidRPr="0065786D">
        <w:rPr>
          <w:rStyle w:val="blk"/>
          <w:sz w:val="30"/>
          <w:szCs w:val="30"/>
        </w:rPr>
        <w:t> 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 </w:t>
      </w:r>
      <w:r w:rsidRPr="0065786D">
        <w:rPr>
          <w:rStyle w:val="a3"/>
          <w:color w:val="auto"/>
          <w:sz w:val="30"/>
          <w:szCs w:val="30"/>
          <w:u w:val="none"/>
        </w:rPr>
        <w:t>статьей 34</w:t>
      </w:r>
      <w:r w:rsidRPr="0065786D">
        <w:rPr>
          <w:rStyle w:val="blk"/>
          <w:sz w:val="30"/>
          <w:szCs w:val="30"/>
        </w:rPr>
        <w:t> и </w:t>
      </w:r>
      <w:r w:rsidRPr="0065786D">
        <w:rPr>
          <w:rStyle w:val="a3"/>
          <w:color w:val="auto"/>
          <w:sz w:val="30"/>
          <w:szCs w:val="30"/>
          <w:u w:val="none"/>
        </w:rPr>
        <w:t>статьей 95</w:t>
      </w:r>
      <w:r w:rsidRPr="0065786D">
        <w:rPr>
          <w:rStyle w:val="blk"/>
          <w:sz w:val="30"/>
          <w:szCs w:val="30"/>
        </w:rPr>
        <w:t> Закона № 44-ФЗ (</w:t>
      </w:r>
      <w:r w:rsidRPr="0065786D">
        <w:rPr>
          <w:rStyle w:val="a3"/>
          <w:color w:val="auto"/>
          <w:sz w:val="30"/>
          <w:szCs w:val="30"/>
          <w:u w:val="none"/>
        </w:rPr>
        <w:t>часть 2 статьи 34</w:t>
      </w:r>
      <w:r w:rsidRPr="0065786D">
        <w:rPr>
          <w:rStyle w:val="blk"/>
          <w:sz w:val="30"/>
          <w:szCs w:val="30"/>
        </w:rPr>
        <w:t> Закона № 44-ФЗ).</w:t>
      </w:r>
    </w:p>
    <w:p w:rsidR="0065786D" w:rsidRPr="0065786D" w:rsidRDefault="0065786D" w:rsidP="006578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В соответствии с </w:t>
      </w:r>
      <w:r w:rsidRPr="0065786D">
        <w:rPr>
          <w:rStyle w:val="a3"/>
          <w:color w:val="auto"/>
          <w:sz w:val="30"/>
          <w:szCs w:val="30"/>
          <w:u w:val="none"/>
        </w:rPr>
        <w:t>частью 10 статьи 83.2</w:t>
      </w:r>
      <w:r w:rsidRPr="0065786D">
        <w:rPr>
          <w:rStyle w:val="blk"/>
          <w:sz w:val="30"/>
          <w:szCs w:val="30"/>
        </w:rPr>
        <w:t> Закона № 44-ФЗ контракт заключается на условиях, указанных в документации и (или) извещении о закупке, заявке победителя электронной процедуры, по цене, предложенной победителем.</w:t>
      </w:r>
    </w:p>
    <w:p w:rsidR="0065786D" w:rsidRPr="0065786D" w:rsidRDefault="0065786D" w:rsidP="006578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Согласно </w:t>
      </w:r>
      <w:r w:rsidRPr="0065786D">
        <w:rPr>
          <w:rStyle w:val="a3"/>
          <w:color w:val="auto"/>
          <w:sz w:val="30"/>
          <w:szCs w:val="30"/>
          <w:u w:val="none"/>
        </w:rPr>
        <w:t>части 1 статьи 54</w:t>
      </w:r>
      <w:r w:rsidRPr="0065786D">
        <w:rPr>
          <w:rStyle w:val="blk"/>
          <w:sz w:val="30"/>
          <w:szCs w:val="30"/>
        </w:rPr>
        <w:t> и </w:t>
      </w:r>
      <w:r w:rsidRPr="0065786D">
        <w:rPr>
          <w:rStyle w:val="a3"/>
          <w:color w:val="auto"/>
          <w:sz w:val="30"/>
          <w:szCs w:val="30"/>
          <w:u w:val="none"/>
        </w:rPr>
        <w:t>части 17 статьи 83</w:t>
      </w:r>
      <w:r w:rsidRPr="0065786D">
        <w:rPr>
          <w:rStyle w:val="blk"/>
          <w:sz w:val="30"/>
          <w:szCs w:val="30"/>
        </w:rPr>
        <w:t> Закона № 44-ФЗ по результатам конкурса, запроса предложений контракт заключается на условиях, указанных в заявке, окончательном предложении участника конкурса, запроса предложений, признанного победителем конкурса, запроса предложений.</w:t>
      </w:r>
    </w:p>
    <w:p w:rsidR="0065786D" w:rsidRPr="0065786D" w:rsidRDefault="0065786D" w:rsidP="006578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Таким образом, с учетом положений </w:t>
      </w:r>
      <w:r w:rsidRPr="0065786D">
        <w:rPr>
          <w:rStyle w:val="a3"/>
          <w:color w:val="auto"/>
          <w:sz w:val="30"/>
          <w:szCs w:val="30"/>
          <w:u w:val="none"/>
        </w:rPr>
        <w:t>Закона</w:t>
      </w:r>
      <w:r w:rsidRPr="0065786D">
        <w:rPr>
          <w:rStyle w:val="blk"/>
          <w:sz w:val="30"/>
          <w:szCs w:val="30"/>
        </w:rPr>
        <w:t> № 44-ФЗ контракт заключается и оплачивается заказчиком по цене победителя закупок.</w:t>
      </w:r>
    </w:p>
    <w:p w:rsidR="0065786D" w:rsidRPr="0065786D" w:rsidRDefault="0065786D" w:rsidP="006578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lastRenderedPageBreak/>
        <w:t>Учитывая изложенное, сумма, предусмотренная контрактом, должна быть оплачена победителю закупок в установленном контрактом размере.</w:t>
      </w:r>
    </w:p>
    <w:p w:rsidR="0065786D" w:rsidRPr="0065786D" w:rsidRDefault="0065786D" w:rsidP="006578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Отмечаем также, что в случае если участник закупки полагает, что заказчик при подготовке документации о закупке нарушил нормы </w:t>
      </w:r>
      <w:r w:rsidRPr="0065786D">
        <w:rPr>
          <w:rStyle w:val="a3"/>
          <w:color w:val="auto"/>
          <w:sz w:val="30"/>
          <w:szCs w:val="30"/>
          <w:u w:val="none"/>
        </w:rPr>
        <w:t>Закона</w:t>
      </w:r>
      <w:r w:rsidRPr="0065786D">
        <w:rPr>
          <w:rStyle w:val="blk"/>
          <w:sz w:val="30"/>
          <w:szCs w:val="30"/>
        </w:rPr>
        <w:t> № 44-ФЗ, в том числе в отношении несоответствия информации, содержащейся в проекте контракта, то в соответствии со </w:t>
      </w:r>
      <w:r w:rsidRPr="0065786D">
        <w:rPr>
          <w:rStyle w:val="a3"/>
          <w:color w:val="auto"/>
          <w:sz w:val="30"/>
          <w:szCs w:val="30"/>
          <w:u w:val="none"/>
        </w:rPr>
        <w:t>статьей 105</w:t>
      </w:r>
      <w:r w:rsidRPr="0065786D">
        <w:rPr>
          <w:rStyle w:val="blk"/>
          <w:sz w:val="30"/>
          <w:szCs w:val="30"/>
        </w:rPr>
        <w:t> Закона № 44-ФЗ он имеет право обжаловать в судебном порядке или в порядке, установленном главой 6 Закона № 44-ФЗ, в контрольный орган в сфере закупок действия (бездействие) заказчика.</w:t>
      </w:r>
    </w:p>
    <w:p w:rsidR="0065786D" w:rsidRPr="0065786D" w:rsidRDefault="0065786D" w:rsidP="0065786D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65786D">
        <w:rPr>
          <w:rStyle w:val="nobr"/>
          <w:sz w:val="30"/>
          <w:szCs w:val="30"/>
        </w:rPr>
        <w:t> </w:t>
      </w:r>
    </w:p>
    <w:p w:rsidR="0065786D" w:rsidRPr="0065786D" w:rsidRDefault="0065786D" w:rsidP="0065786D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Заместитель директора Департамента</w:t>
      </w:r>
    </w:p>
    <w:p w:rsidR="0065786D" w:rsidRPr="0065786D" w:rsidRDefault="0065786D" w:rsidP="0065786D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Д.А.ГОТОВЦЕВ</w:t>
      </w:r>
    </w:p>
    <w:p w:rsidR="0065786D" w:rsidRPr="0065786D" w:rsidRDefault="0065786D" w:rsidP="0065786D">
      <w:pPr>
        <w:shd w:val="clear" w:color="auto" w:fill="FFFFFF"/>
        <w:spacing w:line="288" w:lineRule="atLeast"/>
        <w:rPr>
          <w:sz w:val="30"/>
          <w:szCs w:val="30"/>
        </w:rPr>
      </w:pPr>
      <w:r w:rsidRPr="0065786D">
        <w:rPr>
          <w:rStyle w:val="blk"/>
          <w:sz w:val="30"/>
          <w:szCs w:val="30"/>
        </w:rPr>
        <w:t>17.01.2020</w:t>
      </w:r>
    </w:p>
    <w:p w:rsidR="0065786D" w:rsidRPr="0065786D" w:rsidRDefault="0065786D" w:rsidP="0065786D">
      <w:pPr>
        <w:shd w:val="clear" w:color="auto" w:fill="FFFFFF"/>
        <w:spacing w:line="288" w:lineRule="atLeast"/>
        <w:jc w:val="both"/>
        <w:rPr>
          <w:rFonts w:ascii="Arial" w:hAnsi="Arial" w:cs="Arial"/>
        </w:rPr>
      </w:pPr>
      <w:r w:rsidRPr="0065786D">
        <w:rPr>
          <w:rStyle w:val="nobr"/>
          <w:sz w:val="30"/>
          <w:szCs w:val="30"/>
        </w:rPr>
        <w:t> </w:t>
      </w:r>
    </w:p>
    <w:bookmarkEnd w:id="0"/>
    <w:p w:rsidR="00034B87" w:rsidRPr="0065786D" w:rsidRDefault="0065786D"/>
    <w:sectPr w:rsidR="00034B87" w:rsidRPr="0065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6D"/>
    <w:rsid w:val="005C245C"/>
    <w:rsid w:val="0065786D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8F096-DDEE-4EC9-9974-797C8BEC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786D"/>
    <w:rPr>
      <w:color w:val="0000FF"/>
      <w:u w:val="single"/>
    </w:rPr>
  </w:style>
  <w:style w:type="character" w:customStyle="1" w:styleId="blk">
    <w:name w:val="blk"/>
    <w:basedOn w:val="a0"/>
    <w:rsid w:val="0065786D"/>
  </w:style>
  <w:style w:type="character" w:customStyle="1" w:styleId="nobr">
    <w:name w:val="nobr"/>
    <w:basedOn w:val="a0"/>
    <w:rsid w:val="0065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2021-04-29T09:26:00Z</dcterms:created>
  <dcterms:modified xsi:type="dcterms:W3CDTF">2021-04-29T09:28:00Z</dcterms:modified>
</cp:coreProperties>
</file>