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75" w:rsidRDefault="00563E75" w:rsidP="00563E7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563E75" w:rsidRDefault="00563E75" w:rsidP="00563E7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63E75" w:rsidRDefault="00563E75" w:rsidP="00563E7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563E75" w:rsidRDefault="00563E75" w:rsidP="00563E75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19 мая 2020 г. № 24-03-08/40984</w:t>
      </w:r>
    </w:p>
    <w:p w:rsidR="00563E75" w:rsidRDefault="00563E75" w:rsidP="00563E75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563E75">
        <w:rPr>
          <w:sz w:val="30"/>
          <w:szCs w:val="30"/>
        </w:rPr>
        <w:t>закон</w:t>
      </w:r>
      <w:bookmarkStart w:id="0" w:name="_GoBack"/>
      <w:bookmarkEnd w:id="0"/>
      <w:r w:rsidRPr="00563E75">
        <w:rPr>
          <w:sz w:val="30"/>
          <w:szCs w:val="30"/>
        </w:rPr>
        <w:t>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начисленных неустоек (штрафов, пеней), в рамках компетенции сообщает следующее.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563E75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563E75">
        <w:rPr>
          <w:sz w:val="30"/>
          <w:szCs w:val="30"/>
        </w:rPr>
        <w:t>пункту 2</w:t>
      </w:r>
      <w:r>
        <w:rPr>
          <w:rStyle w:val="blk"/>
          <w:color w:val="000000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Также Минфин России не обладает ни надзорными, ни контрольными функциями и (или) полномочиями в отношении </w:t>
      </w:r>
      <w:r>
        <w:rPr>
          <w:rStyle w:val="blk"/>
          <w:color w:val="000000"/>
          <w:sz w:val="30"/>
          <w:szCs w:val="30"/>
        </w:rPr>
        <w:lastRenderedPageBreak/>
        <w:t>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необходимым отметить следующее.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563E75">
        <w:rPr>
          <w:sz w:val="30"/>
          <w:szCs w:val="30"/>
        </w:rPr>
        <w:t>частью 42.1 статьи 112</w:t>
      </w:r>
      <w:r>
        <w:rPr>
          <w:rStyle w:val="blk"/>
          <w:color w:val="000000"/>
          <w:sz w:val="30"/>
          <w:szCs w:val="30"/>
        </w:rPr>
        <w:t> Закона № 44-</w:t>
      </w:r>
      <w:proofErr w:type="gramStart"/>
      <w:r>
        <w:rPr>
          <w:rStyle w:val="blk"/>
          <w:color w:val="000000"/>
          <w:sz w:val="30"/>
          <w:szCs w:val="30"/>
        </w:rPr>
        <w:t>ФЗ</w:t>
      </w:r>
      <w:proofErr w:type="gramEnd"/>
      <w:r>
        <w:rPr>
          <w:rStyle w:val="blk"/>
          <w:color w:val="000000"/>
          <w:sz w:val="30"/>
          <w:szCs w:val="30"/>
        </w:rPr>
        <w:t xml:space="preserve">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 и 2020 годах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в соответствии с </w:t>
      </w:r>
      <w:r w:rsidRPr="00563E75">
        <w:rPr>
          <w:sz w:val="30"/>
          <w:szCs w:val="30"/>
        </w:rPr>
        <w:t>подпунктом "в" пункта 3</w:t>
      </w:r>
      <w:r>
        <w:rPr>
          <w:rStyle w:val="blk"/>
          <w:color w:val="000000"/>
          <w:sz w:val="30"/>
          <w:szCs w:val="30"/>
        </w:rPr>
        <w:t xml:space="preserve"> 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Правительства Российской Федерации от 4 июля 2018 г. № 783 (далее - Правила),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563E75">
        <w:rPr>
          <w:sz w:val="30"/>
          <w:szCs w:val="30"/>
        </w:rPr>
        <w:t>Пунктом 5</w:t>
      </w:r>
      <w:r>
        <w:rPr>
          <w:rStyle w:val="blk"/>
          <w:color w:val="000000"/>
          <w:sz w:val="30"/>
          <w:szCs w:val="30"/>
        </w:rPr>
        <w:t> Правил установлено, что в случае, предусмотренном </w:t>
      </w:r>
      <w:r w:rsidRPr="00563E75">
        <w:rPr>
          <w:sz w:val="30"/>
          <w:szCs w:val="30"/>
        </w:rPr>
        <w:t>подпунктом "в" пункта 3</w:t>
      </w:r>
      <w:r>
        <w:rPr>
          <w:rStyle w:val="blk"/>
          <w:color w:val="000000"/>
          <w:sz w:val="30"/>
          <w:szCs w:val="30"/>
        </w:rPr>
        <w:t xml:space="preserve"> 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563E75" w:rsidRDefault="00563E75" w:rsidP="00563E75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Таким образом, списание начисленных сумм неустоек (штрафов, пеней) осуществляется в соответствии с положениями </w:t>
      </w:r>
      <w:r w:rsidRPr="00563E75">
        <w:rPr>
          <w:sz w:val="30"/>
          <w:szCs w:val="30"/>
        </w:rPr>
        <w:t>Правил</w:t>
      </w:r>
      <w:r>
        <w:rPr>
          <w:rStyle w:val="blk"/>
          <w:color w:val="000000"/>
          <w:sz w:val="30"/>
          <w:szCs w:val="30"/>
        </w:rPr>
        <w:t>.</w:t>
      </w:r>
    </w:p>
    <w:p w:rsidR="00563E75" w:rsidRDefault="00563E75" w:rsidP="00563E7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63E75" w:rsidRDefault="00563E75" w:rsidP="00563E7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563E75" w:rsidRDefault="00563E75" w:rsidP="00563E75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563E75" w:rsidRDefault="00563E75" w:rsidP="00563E7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19.05.2020</w:t>
      </w:r>
    </w:p>
    <w:p w:rsidR="00563E75" w:rsidRDefault="00563E75" w:rsidP="00563E7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563E75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75"/>
    <w:rsid w:val="00197FEE"/>
    <w:rsid w:val="003C7824"/>
    <w:rsid w:val="0056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6B944-9DF6-46D4-B853-38C292CB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E75"/>
    <w:rPr>
      <w:color w:val="0000FF"/>
      <w:u w:val="single"/>
    </w:rPr>
  </w:style>
  <w:style w:type="character" w:customStyle="1" w:styleId="blk">
    <w:name w:val="blk"/>
    <w:basedOn w:val="a0"/>
    <w:rsid w:val="00563E75"/>
  </w:style>
  <w:style w:type="character" w:customStyle="1" w:styleId="nobr">
    <w:name w:val="nobr"/>
    <w:basedOn w:val="a0"/>
    <w:rsid w:val="00563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2021-05-28T10:47:00Z</dcterms:created>
  <dcterms:modified xsi:type="dcterms:W3CDTF">2021-05-28T10:48:00Z</dcterms:modified>
</cp:coreProperties>
</file>