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668" w:rsidRDefault="00056668" w:rsidP="0005666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056668" w:rsidRDefault="00056668" w:rsidP="0005666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056668" w:rsidRDefault="00056668" w:rsidP="0005666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056668" w:rsidRDefault="00056668" w:rsidP="0005666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29 июля 2020 г. № 24-03-08/66424</w:t>
      </w:r>
    </w:p>
    <w:p w:rsidR="00056668" w:rsidRDefault="00056668" w:rsidP="00056668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056668" w:rsidRDefault="00056668" w:rsidP="0005666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обращение, направленное письмом от 19 июня 2020 г., по вопросу применения положений Федерального </w:t>
      </w:r>
      <w:r w:rsidRPr="00056668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предоставления обеспечения исполнения контракта, сообщает следующее.</w:t>
      </w:r>
    </w:p>
    <w:p w:rsidR="00056668" w:rsidRDefault="00056668" w:rsidP="0005666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056668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56668" w:rsidRDefault="00056668" w:rsidP="0005666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56668" w:rsidRDefault="00056668" w:rsidP="0005666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полагаем необходимым отметить следующее.</w:t>
      </w:r>
    </w:p>
    <w:p w:rsidR="00056668" w:rsidRDefault="00056668" w:rsidP="0005666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056668">
        <w:rPr>
          <w:sz w:val="30"/>
          <w:szCs w:val="30"/>
        </w:rPr>
        <w:t>частью 7 статьи 96</w:t>
      </w:r>
      <w:r>
        <w:rPr>
          <w:rStyle w:val="blk"/>
          <w:color w:val="000000"/>
          <w:sz w:val="30"/>
          <w:szCs w:val="30"/>
        </w:rPr>
        <w:t xml:space="preserve"> Закона № 44-ФЗ в ходе исполнения контракта поставщик (подрядчик, исполнитель) вправе предоставить заказчику обеспечение исполнения контракта, уменьшенное на размер выполненных обязательств, предусмотренных контрактом, взамен ранее предоставленного обеспечения исполнения </w:t>
      </w:r>
      <w:r>
        <w:rPr>
          <w:rStyle w:val="blk"/>
          <w:color w:val="000000"/>
          <w:sz w:val="30"/>
          <w:szCs w:val="30"/>
        </w:rPr>
        <w:lastRenderedPageBreak/>
        <w:t>контракта. При этом может быть изменен способ обеспечения исполнения контракта.</w:t>
      </w:r>
    </w:p>
    <w:p w:rsidR="00056668" w:rsidRDefault="00056668" w:rsidP="0005666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исходя из системного толкования положений </w:t>
      </w:r>
      <w:r w:rsidRPr="00056668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 расчет предоставляемого обеспечения исполнения контракта следует осуществлять от суммы неисполненных обязательств пропорционально (поставщик исполнил контракт на 10%, следовательно, размер предоставляемого обеспечения следует уменьшать на 10% относительно обеспечения исполнения контракта, предоставляемого исполнителем при его заключении).</w:t>
      </w:r>
    </w:p>
    <w:p w:rsidR="00056668" w:rsidRDefault="00056668" w:rsidP="0005666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 </w:t>
      </w:r>
      <w:r w:rsidRPr="00056668">
        <w:rPr>
          <w:sz w:val="30"/>
          <w:szCs w:val="30"/>
        </w:rPr>
        <w:t>пунктом 7 статьи 2</w:t>
      </w:r>
      <w:r>
        <w:rPr>
          <w:rStyle w:val="blk"/>
          <w:color w:val="000000"/>
          <w:sz w:val="30"/>
          <w:szCs w:val="30"/>
        </w:rPr>
        <w:t xml:space="preserve"> Федерального закона 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инфекции" предусмотрено внесение изменений в </w:t>
      </w:r>
      <w:r w:rsidRPr="00056668">
        <w:rPr>
          <w:sz w:val="30"/>
          <w:szCs w:val="30"/>
        </w:rPr>
        <w:t>часть 65 статьи 112</w:t>
      </w:r>
      <w:r>
        <w:rPr>
          <w:rStyle w:val="blk"/>
          <w:color w:val="000000"/>
          <w:sz w:val="30"/>
          <w:szCs w:val="30"/>
        </w:rPr>
        <w:t> Закона № 44-ФЗ, положения которой распространяются в том числе на контракты, заключенные до 24 апреля 2020 г.</w:t>
      </w:r>
    </w:p>
    <w:p w:rsidR="00056668" w:rsidRDefault="00056668" w:rsidP="0005666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 </w:t>
      </w:r>
      <w:r w:rsidRPr="00056668">
        <w:rPr>
          <w:sz w:val="30"/>
          <w:szCs w:val="30"/>
        </w:rPr>
        <w:t>часть 65 статьи 112</w:t>
      </w:r>
      <w:r>
        <w:rPr>
          <w:rStyle w:val="blk"/>
          <w:color w:val="000000"/>
          <w:sz w:val="30"/>
          <w:szCs w:val="30"/>
        </w:rPr>
        <w:t> Закона № 44-ФЗ предусматривает возможность в 2020 году по соглашению сторон изменять размер аванса, предусмотренный в ранее заключенных контрактах.</w:t>
      </w:r>
    </w:p>
    <w:p w:rsidR="00056668" w:rsidRDefault="00056668" w:rsidP="0005666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Указанное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 при условии предоставления поставщиком (подрядчиком, исполнителем) в соответствии с </w:t>
      </w:r>
      <w:r w:rsidRPr="00056668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 обеспечения исполнения контракта, если изменение условий контракта влечет возникновение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 </w:t>
      </w:r>
      <w:r w:rsidRPr="00056668">
        <w:rPr>
          <w:sz w:val="30"/>
          <w:szCs w:val="30"/>
        </w:rPr>
        <w:t>статьей 96</w:t>
      </w:r>
      <w:r>
        <w:rPr>
          <w:rStyle w:val="blk"/>
          <w:color w:val="000000"/>
          <w:sz w:val="30"/>
          <w:szCs w:val="30"/>
        </w:rPr>
        <w:t> Закона № 44-ФЗ при определении поставщика (подрядчика, исполнителя).</w:t>
      </w:r>
    </w:p>
    <w:p w:rsidR="00056668" w:rsidRDefault="00056668" w:rsidP="0005666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изложенное, в предусмотренном </w:t>
      </w:r>
      <w:r w:rsidRPr="00056668">
        <w:rPr>
          <w:sz w:val="30"/>
          <w:szCs w:val="30"/>
        </w:rPr>
        <w:t>частью 65 статьи 112</w:t>
      </w:r>
      <w:r>
        <w:rPr>
          <w:rStyle w:val="blk"/>
          <w:color w:val="000000"/>
          <w:sz w:val="30"/>
          <w:szCs w:val="30"/>
        </w:rPr>
        <w:t> Закона № 44-ФЗ случае изменение по соглашению сторон размера аванса допускается при условии предоставления поставщиком (подрядчиком, исполнителем) заказчику в соответствии с положениями </w:t>
      </w:r>
      <w:r w:rsidRPr="00056668">
        <w:rPr>
          <w:sz w:val="30"/>
          <w:szCs w:val="30"/>
        </w:rPr>
        <w:t>Зак</w:t>
      </w:r>
      <w:bookmarkStart w:id="0" w:name="_GoBack"/>
      <w:bookmarkEnd w:id="0"/>
      <w:r w:rsidRPr="00056668">
        <w:rPr>
          <w:sz w:val="30"/>
          <w:szCs w:val="30"/>
        </w:rPr>
        <w:t>она</w:t>
      </w:r>
      <w:r>
        <w:rPr>
          <w:rStyle w:val="blk"/>
          <w:color w:val="000000"/>
          <w:sz w:val="30"/>
          <w:szCs w:val="30"/>
        </w:rPr>
        <w:t xml:space="preserve"> № 44-ФЗ обеспечения исполнения контракта, если указанное изменение размера аванса влечет возникновение </w:t>
      </w:r>
      <w:r>
        <w:rPr>
          <w:rStyle w:val="blk"/>
          <w:color w:val="000000"/>
          <w:sz w:val="30"/>
          <w:szCs w:val="30"/>
        </w:rPr>
        <w:lastRenderedPageBreak/>
        <w:t>обязательств поставщика (подрядчика, исполнителя), не обеспеченных ранее предоставленным обеспечением исполнения контракта.</w:t>
      </w:r>
    </w:p>
    <w:p w:rsidR="00056668" w:rsidRDefault="00056668" w:rsidP="00056668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056668" w:rsidRDefault="00056668" w:rsidP="00056668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056668" w:rsidRDefault="00056668" w:rsidP="00056668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056668" w:rsidRDefault="00056668" w:rsidP="00056668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29.07.2020</w:t>
      </w:r>
    </w:p>
    <w:p w:rsidR="00056668" w:rsidRDefault="00056668" w:rsidP="00056668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056668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D6E29"/>
    <w:multiLevelType w:val="multilevel"/>
    <w:tmpl w:val="E2602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68"/>
    <w:rsid w:val="00056668"/>
    <w:rsid w:val="00197FEE"/>
    <w:rsid w:val="003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603B7-8490-40F0-A900-928667F9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668"/>
    <w:rPr>
      <w:color w:val="0000FF"/>
      <w:u w:val="single"/>
    </w:rPr>
  </w:style>
  <w:style w:type="paragraph" w:customStyle="1" w:styleId="search-resultstext">
    <w:name w:val="search-results__text"/>
    <w:basedOn w:val="a"/>
    <w:rsid w:val="0005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56668"/>
  </w:style>
  <w:style w:type="paragraph" w:customStyle="1" w:styleId="search-resultslink-inherit">
    <w:name w:val="search-results__link-inherit"/>
    <w:basedOn w:val="a"/>
    <w:rsid w:val="0005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">
    <w:name w:val="b"/>
    <w:basedOn w:val="a0"/>
    <w:rsid w:val="00056668"/>
  </w:style>
  <w:style w:type="character" w:customStyle="1" w:styleId="nobr">
    <w:name w:val="nobr"/>
    <w:basedOn w:val="a0"/>
    <w:rsid w:val="00056668"/>
  </w:style>
  <w:style w:type="character" w:customStyle="1" w:styleId="search-resultsnumber">
    <w:name w:val="search-results__number"/>
    <w:basedOn w:val="a0"/>
    <w:rsid w:val="00056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2021-06-01T09:56:00Z</dcterms:created>
  <dcterms:modified xsi:type="dcterms:W3CDTF">2021-06-01T10:11:00Z</dcterms:modified>
</cp:coreProperties>
</file>