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C4" w:rsidRDefault="004538C4" w:rsidP="004538C4">
      <w:pPr>
        <w:shd w:val="clear" w:color="auto" w:fill="FFFFFF"/>
        <w:spacing w:line="288" w:lineRule="atLeast"/>
        <w:rPr>
          <w:rStyle w:val="blk"/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538C4" w:rsidRDefault="004538C4" w:rsidP="004538C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4538C4" w:rsidRDefault="004538C4" w:rsidP="004538C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538C4" w:rsidRDefault="004538C4" w:rsidP="004538C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4538C4" w:rsidRDefault="004538C4" w:rsidP="004538C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29 июля 2020 г. № 24-03-08/66324</w:t>
      </w:r>
    </w:p>
    <w:p w:rsidR="004538C4" w:rsidRDefault="004538C4" w:rsidP="004538C4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538C4" w:rsidRDefault="004538C4" w:rsidP="004538C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 </w:t>
      </w:r>
      <w:r w:rsidRPr="004538C4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4538C4" w:rsidRDefault="004538C4" w:rsidP="004538C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4538C4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538C4" w:rsidRDefault="004538C4" w:rsidP="004538C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4538C4">
        <w:rPr>
          <w:sz w:val="30"/>
          <w:szCs w:val="30"/>
        </w:rPr>
        <w:t>пункту 2</w:t>
      </w:r>
      <w:r>
        <w:rPr>
          <w:rStyle w:val="blk"/>
          <w:color w:val="000000"/>
          <w:sz w:val="30"/>
          <w:szCs w:val="30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4538C4" w:rsidRDefault="004538C4" w:rsidP="004538C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538C4" w:rsidRDefault="004538C4" w:rsidP="004538C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в рамках своей компетенции считает необходимым отметить, что в соответствии с </w:t>
      </w:r>
      <w:r w:rsidRPr="004538C4">
        <w:rPr>
          <w:sz w:val="30"/>
          <w:szCs w:val="30"/>
        </w:rPr>
        <w:t>частью 6 статьи 103</w:t>
      </w:r>
      <w:r>
        <w:rPr>
          <w:rStyle w:val="blk"/>
          <w:color w:val="000000"/>
          <w:sz w:val="30"/>
          <w:szCs w:val="30"/>
        </w:rPr>
        <w:t xml:space="preserve"> Закона </w:t>
      </w:r>
      <w:r>
        <w:rPr>
          <w:rStyle w:val="blk"/>
          <w:color w:val="000000"/>
          <w:sz w:val="30"/>
          <w:szCs w:val="30"/>
        </w:rPr>
        <w:lastRenderedPageBreak/>
        <w:t>№ 44-ФЗ порядок ведения реестра контрактов устанавливается Правительством Российской Федерации.</w:t>
      </w:r>
    </w:p>
    <w:p w:rsidR="004538C4" w:rsidRDefault="004538C4" w:rsidP="004538C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 </w:t>
      </w:r>
      <w:r w:rsidRPr="004538C4">
        <w:rPr>
          <w:sz w:val="30"/>
          <w:szCs w:val="30"/>
        </w:rPr>
        <w:t>Правила</w:t>
      </w:r>
      <w:r>
        <w:rPr>
          <w:rStyle w:val="blk"/>
          <w:color w:val="000000"/>
          <w:sz w:val="30"/>
          <w:szCs w:val="30"/>
        </w:rPr>
        <w:t> 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</w:t>
      </w:r>
    </w:p>
    <w:p w:rsidR="004538C4" w:rsidRDefault="004538C4" w:rsidP="004538C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4538C4">
        <w:rPr>
          <w:sz w:val="30"/>
          <w:szCs w:val="30"/>
        </w:rPr>
        <w:t>Пунктом 2</w:t>
      </w:r>
      <w:r>
        <w:rPr>
          <w:rStyle w:val="blk"/>
          <w:color w:val="000000"/>
          <w:sz w:val="30"/>
          <w:szCs w:val="30"/>
        </w:rPr>
        <w:t> Правил установлен перечень информации и документов, подлежащих включению в реестр контрактов.</w:t>
      </w:r>
    </w:p>
    <w:p w:rsidR="004538C4" w:rsidRDefault="004538C4" w:rsidP="004538C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4538C4">
        <w:rPr>
          <w:sz w:val="30"/>
          <w:szCs w:val="30"/>
        </w:rPr>
        <w:t>абзацем вторым пункта 12</w:t>
      </w:r>
      <w:r>
        <w:rPr>
          <w:rStyle w:val="blk"/>
          <w:color w:val="000000"/>
          <w:sz w:val="30"/>
          <w:szCs w:val="30"/>
        </w:rPr>
        <w:t> Правил в целях ведения реестра контрактов заказчик формирует и направляет в Федеральное казначейство в течение 5 рабочих дней со дня заключения контракта информацию и документы, указанные в </w:t>
      </w:r>
      <w:r w:rsidRPr="004538C4">
        <w:rPr>
          <w:sz w:val="30"/>
          <w:szCs w:val="30"/>
        </w:rPr>
        <w:t>подпунктах "а"</w:t>
      </w:r>
      <w:r>
        <w:rPr>
          <w:rStyle w:val="blk"/>
          <w:color w:val="000000"/>
          <w:sz w:val="30"/>
          <w:szCs w:val="30"/>
        </w:rPr>
        <w:t> - </w:t>
      </w:r>
      <w:r w:rsidRPr="004538C4">
        <w:rPr>
          <w:sz w:val="30"/>
          <w:szCs w:val="30"/>
        </w:rPr>
        <w:t>"ж (1)"</w:t>
      </w:r>
      <w:r>
        <w:rPr>
          <w:rStyle w:val="blk"/>
          <w:color w:val="000000"/>
          <w:sz w:val="30"/>
          <w:szCs w:val="30"/>
        </w:rPr>
        <w:t>, </w:t>
      </w:r>
      <w:r w:rsidRPr="004538C4">
        <w:rPr>
          <w:sz w:val="30"/>
          <w:szCs w:val="30"/>
        </w:rPr>
        <w:t>"и"</w:t>
      </w:r>
      <w:r>
        <w:rPr>
          <w:rStyle w:val="blk"/>
          <w:color w:val="000000"/>
          <w:sz w:val="30"/>
          <w:szCs w:val="30"/>
        </w:rPr>
        <w:t>, </w:t>
      </w:r>
      <w:r w:rsidRPr="004538C4">
        <w:rPr>
          <w:sz w:val="30"/>
          <w:szCs w:val="30"/>
        </w:rPr>
        <w:t>"</w:t>
      </w:r>
      <w:proofErr w:type="gramStart"/>
      <w:r w:rsidRPr="004538C4">
        <w:rPr>
          <w:sz w:val="30"/>
          <w:szCs w:val="30"/>
        </w:rPr>
        <w:t>и(</w:t>
      </w:r>
      <w:proofErr w:type="gramEnd"/>
      <w:r w:rsidRPr="004538C4">
        <w:rPr>
          <w:sz w:val="30"/>
          <w:szCs w:val="30"/>
        </w:rPr>
        <w:t>2)"</w:t>
      </w:r>
      <w:r>
        <w:rPr>
          <w:rStyle w:val="blk"/>
          <w:color w:val="000000"/>
          <w:sz w:val="30"/>
          <w:szCs w:val="30"/>
        </w:rPr>
        <w:t>, </w:t>
      </w:r>
      <w:r w:rsidRPr="004538C4">
        <w:rPr>
          <w:sz w:val="30"/>
          <w:szCs w:val="30"/>
        </w:rPr>
        <w:t>"м"</w:t>
      </w:r>
      <w:r>
        <w:rPr>
          <w:rStyle w:val="blk"/>
          <w:color w:val="000000"/>
          <w:sz w:val="30"/>
          <w:szCs w:val="30"/>
        </w:rPr>
        <w:t> и </w:t>
      </w:r>
      <w:r w:rsidRPr="004538C4">
        <w:rPr>
          <w:sz w:val="30"/>
          <w:szCs w:val="30"/>
        </w:rPr>
        <w:t>"о" пункта 2</w:t>
      </w:r>
      <w:r>
        <w:rPr>
          <w:rStyle w:val="blk"/>
          <w:color w:val="000000"/>
          <w:sz w:val="30"/>
          <w:szCs w:val="30"/>
        </w:rPr>
        <w:t> Правил.</w:t>
      </w:r>
    </w:p>
    <w:p w:rsidR="004538C4" w:rsidRDefault="004538C4" w:rsidP="004538C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в соответствии с </w:t>
      </w:r>
      <w:r w:rsidRPr="004538C4">
        <w:rPr>
          <w:sz w:val="30"/>
          <w:szCs w:val="30"/>
        </w:rPr>
        <w:t>подпунктом "е" пункта 2</w:t>
      </w:r>
      <w:r>
        <w:rPr>
          <w:rStyle w:val="blk"/>
          <w:color w:val="000000"/>
          <w:sz w:val="30"/>
          <w:szCs w:val="30"/>
        </w:rPr>
        <w:t> Правил в реестр контрактов включается информация в том числе об объекте закупки.</w:t>
      </w:r>
    </w:p>
    <w:p w:rsidR="004538C4" w:rsidRDefault="004538C4" w:rsidP="004538C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отмечаем, что </w:t>
      </w:r>
      <w:r w:rsidRPr="004538C4">
        <w:rPr>
          <w:sz w:val="30"/>
          <w:szCs w:val="30"/>
        </w:rPr>
        <w:t>пунктом 20</w:t>
      </w:r>
      <w:r>
        <w:rPr>
          <w:rStyle w:val="blk"/>
          <w:color w:val="000000"/>
          <w:sz w:val="30"/>
          <w:szCs w:val="30"/>
        </w:rPr>
        <w:t> Порядка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утвержденного приказом Минфина России от 19 июля 2019 г. № 113н (далее - Порядок), установлено, что при формировании информации об объекте закупки, наименовании страны происхождения (при наличии) или информации о производителе товара в отношении исполненного контракта (при наличии), а также информации об иных характеристиках объекта закупки указывается в том числе наименование(я) объекта закупки (поставляемых товаров, выполняемых работ, оказываемых услуг), указанное(</w:t>
      </w:r>
      <w:proofErr w:type="spellStart"/>
      <w:r>
        <w:rPr>
          <w:rStyle w:val="blk"/>
          <w:color w:val="000000"/>
          <w:sz w:val="30"/>
          <w:szCs w:val="30"/>
        </w:rPr>
        <w:t>ые</w:t>
      </w:r>
      <w:proofErr w:type="spellEnd"/>
      <w:r>
        <w:rPr>
          <w:rStyle w:val="blk"/>
          <w:color w:val="000000"/>
          <w:sz w:val="30"/>
          <w:szCs w:val="30"/>
        </w:rPr>
        <w:t>) в контракте.</w:t>
      </w:r>
    </w:p>
    <w:p w:rsidR="004538C4" w:rsidRDefault="004538C4" w:rsidP="004538C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при формировании информации об объекте закупки указывается наименование(я) объекта закупки, указанное(</w:t>
      </w:r>
      <w:proofErr w:type="spellStart"/>
      <w:r>
        <w:rPr>
          <w:rStyle w:val="blk"/>
          <w:color w:val="000000"/>
          <w:sz w:val="30"/>
          <w:szCs w:val="30"/>
        </w:rPr>
        <w:t>ые</w:t>
      </w:r>
      <w:proofErr w:type="spellEnd"/>
      <w:r>
        <w:rPr>
          <w:rStyle w:val="blk"/>
          <w:color w:val="000000"/>
          <w:sz w:val="30"/>
          <w:szCs w:val="30"/>
        </w:rPr>
        <w:t>) в контракте.</w:t>
      </w:r>
    </w:p>
    <w:p w:rsidR="004538C4" w:rsidRDefault="004538C4" w:rsidP="004538C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надлежащим исполнением заказчиком обязательств по включению сведений в реестр контрактов является направление в течение 5 рабочих дней со дня заключения контракта информации, предусмотренной </w:t>
      </w:r>
      <w:r w:rsidRPr="004538C4">
        <w:rPr>
          <w:sz w:val="30"/>
          <w:szCs w:val="30"/>
        </w:rPr>
        <w:t>абзацем вторым пункта 12</w:t>
      </w:r>
      <w:r>
        <w:rPr>
          <w:rStyle w:val="blk"/>
          <w:color w:val="000000"/>
          <w:sz w:val="30"/>
          <w:szCs w:val="30"/>
        </w:rPr>
        <w:t> Правил, с учетом положений </w:t>
      </w:r>
      <w:r w:rsidRPr="004538C4">
        <w:rPr>
          <w:sz w:val="30"/>
          <w:szCs w:val="30"/>
        </w:rPr>
        <w:t>Порядка</w:t>
      </w:r>
      <w:r>
        <w:rPr>
          <w:rStyle w:val="blk"/>
          <w:color w:val="000000"/>
          <w:sz w:val="30"/>
          <w:szCs w:val="30"/>
        </w:rPr>
        <w:t>.</w:t>
      </w:r>
    </w:p>
    <w:p w:rsidR="004538C4" w:rsidRDefault="004538C4" w:rsidP="004538C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отмечаем, что в соответствии с </w:t>
      </w:r>
      <w:r w:rsidRPr="004538C4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 xml:space="preserve"> постановления Правительства Российской Федерации от 13 апреля </w:t>
      </w:r>
      <w:r>
        <w:rPr>
          <w:rStyle w:val="blk"/>
          <w:color w:val="000000"/>
          <w:sz w:val="30"/>
          <w:szCs w:val="30"/>
        </w:rPr>
        <w:lastRenderedPageBreak/>
        <w:t>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 </w:t>
      </w:r>
      <w:r w:rsidRPr="004538C4">
        <w:rPr>
          <w:sz w:val="30"/>
          <w:szCs w:val="30"/>
        </w:rPr>
        <w:t>части 1 ст</w:t>
      </w:r>
      <w:bookmarkStart w:id="0" w:name="_GoBack"/>
      <w:bookmarkEnd w:id="0"/>
      <w:r w:rsidRPr="004538C4">
        <w:rPr>
          <w:sz w:val="30"/>
          <w:szCs w:val="30"/>
        </w:rPr>
        <w:t>атьи 103</w:t>
      </w:r>
      <w:r>
        <w:rPr>
          <w:rStyle w:val="blk"/>
          <w:color w:val="000000"/>
          <w:sz w:val="30"/>
          <w:szCs w:val="30"/>
        </w:rPr>
        <w:t> 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p w:rsidR="004538C4" w:rsidRDefault="004538C4" w:rsidP="004538C4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538C4" w:rsidRDefault="004538C4" w:rsidP="004538C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4538C4" w:rsidRDefault="004538C4" w:rsidP="004538C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4538C4" w:rsidRDefault="004538C4" w:rsidP="004538C4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29.07.2020</w:t>
      </w:r>
    </w:p>
    <w:p w:rsidR="0030571B" w:rsidRDefault="004538C4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E29"/>
    <w:multiLevelType w:val="multilevel"/>
    <w:tmpl w:val="E2602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C4"/>
    <w:rsid w:val="00197FEE"/>
    <w:rsid w:val="003C7824"/>
    <w:rsid w:val="0045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3F25"/>
  <w15:chartTrackingRefBased/>
  <w15:docId w15:val="{6D34DBD8-C8D4-4B65-8A67-6E72E748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8C4"/>
    <w:rPr>
      <w:color w:val="0000FF"/>
      <w:u w:val="single"/>
    </w:rPr>
  </w:style>
  <w:style w:type="paragraph" w:customStyle="1" w:styleId="search-resultstext">
    <w:name w:val="search-results__text"/>
    <w:basedOn w:val="a"/>
    <w:rsid w:val="0045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538C4"/>
  </w:style>
  <w:style w:type="paragraph" w:customStyle="1" w:styleId="search-resultslink-inherit">
    <w:name w:val="search-results__link-inherit"/>
    <w:basedOn w:val="a"/>
    <w:rsid w:val="0045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4538C4"/>
  </w:style>
  <w:style w:type="character" w:customStyle="1" w:styleId="nobr">
    <w:name w:val="nobr"/>
    <w:basedOn w:val="a0"/>
    <w:rsid w:val="004538C4"/>
  </w:style>
  <w:style w:type="character" w:customStyle="1" w:styleId="search-resultsnumber">
    <w:name w:val="search-results__number"/>
    <w:basedOn w:val="a0"/>
    <w:rsid w:val="0045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2021-06-02T06:17:00Z</dcterms:created>
  <dcterms:modified xsi:type="dcterms:W3CDTF">2021-06-02T06:20:00Z</dcterms:modified>
</cp:coreProperties>
</file>