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189" w:rsidRPr="00F92189" w:rsidRDefault="00F92189" w:rsidP="00F92189">
      <w:pPr>
        <w:jc w:val="center"/>
        <w:rPr>
          <w:rFonts w:ascii="Arial" w:eastAsia="Times New Roman" w:hAnsi="Arial" w:cs="Arial"/>
          <w:b/>
          <w:bCs/>
          <w:sz w:val="24"/>
          <w:szCs w:val="24"/>
          <w:lang w:eastAsia="ru-RU"/>
        </w:rPr>
      </w:pPr>
      <w:r w:rsidRPr="00F92189">
        <w:rPr>
          <w:rFonts w:ascii="Arial" w:eastAsia="Times New Roman" w:hAnsi="Arial" w:cs="Arial"/>
          <w:b/>
          <w:bCs/>
          <w:sz w:val="24"/>
          <w:szCs w:val="24"/>
          <w:lang w:eastAsia="ru-RU"/>
        </w:rPr>
        <w:t>МИНИСТЕРСТВО ФИНАНСОВ РОССИЙСКОЙ ФЕДЕРАЦИИ</w:t>
      </w:r>
    </w:p>
    <w:p w:rsidR="00F92189" w:rsidRPr="00F92189" w:rsidRDefault="00F92189" w:rsidP="00F92189">
      <w:pPr>
        <w:spacing w:after="0" w:line="240" w:lineRule="auto"/>
        <w:jc w:val="center"/>
        <w:rPr>
          <w:rFonts w:ascii="Arial" w:eastAsia="Times New Roman" w:hAnsi="Arial" w:cs="Arial"/>
          <w:b/>
          <w:bCs/>
          <w:sz w:val="24"/>
          <w:szCs w:val="24"/>
          <w:lang w:eastAsia="ru-RU"/>
        </w:rPr>
      </w:pPr>
      <w:r w:rsidRPr="00F92189">
        <w:rPr>
          <w:rFonts w:ascii="Arial" w:eastAsia="Times New Roman" w:hAnsi="Arial" w:cs="Arial"/>
          <w:b/>
          <w:bCs/>
          <w:sz w:val="24"/>
          <w:szCs w:val="24"/>
          <w:lang w:eastAsia="ru-RU"/>
        </w:rPr>
        <w:t> </w:t>
      </w:r>
    </w:p>
    <w:p w:rsidR="00F92189" w:rsidRPr="00F92189" w:rsidRDefault="00F92189" w:rsidP="00F92189">
      <w:pPr>
        <w:spacing w:after="0" w:line="240" w:lineRule="auto"/>
        <w:jc w:val="center"/>
        <w:rPr>
          <w:rFonts w:ascii="Arial" w:eastAsia="Times New Roman" w:hAnsi="Arial" w:cs="Arial"/>
          <w:b/>
          <w:bCs/>
          <w:sz w:val="24"/>
          <w:szCs w:val="24"/>
          <w:lang w:eastAsia="ru-RU"/>
        </w:rPr>
      </w:pPr>
      <w:r w:rsidRPr="00F92189">
        <w:rPr>
          <w:rFonts w:ascii="Arial" w:eastAsia="Times New Roman" w:hAnsi="Arial" w:cs="Arial"/>
          <w:b/>
          <w:bCs/>
          <w:sz w:val="24"/>
          <w:szCs w:val="24"/>
          <w:lang w:eastAsia="ru-RU"/>
        </w:rPr>
        <w:t>ПИСЬМО</w:t>
      </w:r>
    </w:p>
    <w:p w:rsidR="00F92189" w:rsidRPr="00F92189" w:rsidRDefault="00F92189" w:rsidP="00F92189">
      <w:pPr>
        <w:spacing w:after="0" w:line="240" w:lineRule="auto"/>
        <w:jc w:val="center"/>
        <w:rPr>
          <w:rFonts w:ascii="Arial" w:eastAsia="Times New Roman" w:hAnsi="Arial" w:cs="Arial"/>
          <w:b/>
          <w:bCs/>
          <w:sz w:val="24"/>
          <w:szCs w:val="24"/>
          <w:lang w:eastAsia="ru-RU"/>
        </w:rPr>
      </w:pPr>
      <w:r w:rsidRPr="00F92189">
        <w:rPr>
          <w:rFonts w:ascii="Arial" w:eastAsia="Times New Roman" w:hAnsi="Arial" w:cs="Arial"/>
          <w:b/>
          <w:bCs/>
          <w:sz w:val="24"/>
          <w:szCs w:val="24"/>
          <w:lang w:eastAsia="ru-RU"/>
        </w:rPr>
        <w:t>от 11 сентября 2020 г. № 24-04-08/80061</w:t>
      </w:r>
    </w:p>
    <w:p w:rsidR="00F92189" w:rsidRPr="00F92189" w:rsidRDefault="00F92189" w:rsidP="00F92189">
      <w:pPr>
        <w:spacing w:after="0" w:line="240" w:lineRule="auto"/>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 </w:t>
      </w:r>
      <w:bookmarkStart w:id="0" w:name="_GoBack"/>
      <w:bookmarkEnd w:id="0"/>
    </w:p>
    <w:p w:rsidR="00F92189" w:rsidRPr="00F92189" w:rsidRDefault="00F92189" w:rsidP="00F92189">
      <w:pPr>
        <w:spacing w:after="0" w:line="240" w:lineRule="auto"/>
        <w:ind w:firstLine="540"/>
        <w:jc w:val="both"/>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условий контракта на основании подпункта "в" пункта 1 части 1 статьи 95 Закона № 44-ФЗ, в рамках компетенции сообщает следующее.</w:t>
      </w:r>
    </w:p>
    <w:p w:rsidR="00F92189" w:rsidRPr="00F92189" w:rsidRDefault="00F92189" w:rsidP="00F92189">
      <w:pPr>
        <w:spacing w:after="0" w:line="240" w:lineRule="auto"/>
        <w:ind w:firstLine="540"/>
        <w:jc w:val="both"/>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F92189" w:rsidRPr="00F92189" w:rsidRDefault="00F92189" w:rsidP="00F92189">
      <w:pPr>
        <w:spacing w:after="0" w:line="240" w:lineRule="auto"/>
        <w:ind w:firstLine="540"/>
        <w:jc w:val="both"/>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F92189" w:rsidRPr="00F92189" w:rsidRDefault="00F92189" w:rsidP="00F92189">
      <w:pPr>
        <w:spacing w:after="0" w:line="240" w:lineRule="auto"/>
        <w:ind w:firstLine="540"/>
        <w:jc w:val="both"/>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Вместе с тем Департамент полагает необходимым отметить, что частью 2 статьи 34 Закона № 44-ФЗ установлено, что при исполнении контракта изменение его условий не допускается, за исключением случаев, предусмотренных статьей 95 Закона № 44-ФЗ.</w:t>
      </w:r>
    </w:p>
    <w:p w:rsidR="00F92189" w:rsidRPr="00F92189" w:rsidRDefault="00F92189" w:rsidP="00F92189">
      <w:pPr>
        <w:spacing w:after="0" w:line="240" w:lineRule="auto"/>
        <w:ind w:firstLine="540"/>
        <w:jc w:val="both"/>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Так, в соответствии с подпунктом "в" пункта 1 части 1 статьи 95 Закона № 44-ФЗ изменение существенных условий контракта при его исполнении допускается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F92189" w:rsidRPr="00F92189" w:rsidRDefault="00F92189" w:rsidP="00F92189">
      <w:pPr>
        <w:spacing w:after="0" w:line="240" w:lineRule="auto"/>
        <w:ind w:firstLine="540"/>
        <w:jc w:val="both"/>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Департамент отмечает: подпунктом "в" пункта 1 части 1 статьи 95 Закона № 44-ФЗ установлен исчерпывающий перечень видов работ, при выполнении которых возможно изменение существенных условий заключенного контракта.</w:t>
      </w:r>
    </w:p>
    <w:p w:rsidR="00F92189" w:rsidRPr="00F92189" w:rsidRDefault="00F92189" w:rsidP="00F92189">
      <w:pPr>
        <w:spacing w:after="0" w:line="240" w:lineRule="auto"/>
        <w:ind w:firstLine="540"/>
        <w:jc w:val="both"/>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Таким образом, подпунктом "в" пункта 1 части 1 статьи 95 Закона № 44-ФЗ возможность выполнения работ по корректировке проектной документации не предусмотрена.</w:t>
      </w:r>
    </w:p>
    <w:p w:rsidR="00F92189" w:rsidRPr="00F92189" w:rsidRDefault="00F92189" w:rsidP="00F92189">
      <w:pPr>
        <w:shd w:val="clear" w:color="auto" w:fill="F4F3F8"/>
        <w:spacing w:after="0" w:line="240" w:lineRule="auto"/>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Примечание.</w:t>
      </w:r>
    </w:p>
    <w:p w:rsidR="00F92189" w:rsidRPr="00F92189" w:rsidRDefault="00F92189" w:rsidP="00F92189">
      <w:pPr>
        <w:shd w:val="clear" w:color="auto" w:fill="F4F3F8"/>
        <w:spacing w:after="0" w:line="240" w:lineRule="auto"/>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Текст документа приведен в соответствии с оригиналом.</w:t>
      </w:r>
    </w:p>
    <w:p w:rsidR="00F92189" w:rsidRPr="00F92189" w:rsidRDefault="00F92189" w:rsidP="00F92189">
      <w:pPr>
        <w:spacing w:after="0" w:line="240" w:lineRule="auto"/>
        <w:ind w:firstLine="540"/>
        <w:jc w:val="both"/>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Вместе с тем отмечаем, что пунктом 8 части 1 статьи 95 Закона № 44-ФЗ установлено, что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 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F92189" w:rsidRPr="00F92189" w:rsidRDefault="00F92189" w:rsidP="00F92189">
      <w:pPr>
        <w:spacing w:after="0" w:line="240" w:lineRule="auto"/>
        <w:ind w:firstLine="540"/>
        <w:jc w:val="both"/>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 xml:space="preserve">Предусмотренное указанным пунктом изменение осуществляется при наличии в письменной форме обоснования такого изменения на основании решения местной </w:t>
      </w:r>
      <w:r w:rsidRPr="00F92189">
        <w:rPr>
          <w:rFonts w:ascii="Times New Roman" w:eastAsia="Times New Roman" w:hAnsi="Times New Roman" w:cs="Times New Roman"/>
          <w:sz w:val="24"/>
          <w:szCs w:val="24"/>
          <w:lang w:eastAsia="ru-RU"/>
        </w:rPr>
        <w:lastRenderedPageBreak/>
        <w:t>администрации при осуществлении закупки для муниципальных нужд и при условии, что такое изменение не приведет к увеличению срока исполнения контракта и (или) цены контракта более чем на тридцать процентов.</w:t>
      </w:r>
    </w:p>
    <w:p w:rsidR="00F92189" w:rsidRPr="00F92189" w:rsidRDefault="00F92189" w:rsidP="00F92189">
      <w:pPr>
        <w:spacing w:after="0" w:line="240" w:lineRule="auto"/>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 </w:t>
      </w:r>
    </w:p>
    <w:p w:rsidR="00F92189" w:rsidRPr="00F92189" w:rsidRDefault="00F92189" w:rsidP="00F92189">
      <w:pPr>
        <w:spacing w:after="0" w:line="240" w:lineRule="auto"/>
        <w:jc w:val="right"/>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Заместитель директора Департамента</w:t>
      </w:r>
    </w:p>
    <w:p w:rsidR="00F92189" w:rsidRPr="00F92189" w:rsidRDefault="00F92189" w:rsidP="00F92189">
      <w:pPr>
        <w:spacing w:after="0" w:line="240" w:lineRule="auto"/>
        <w:jc w:val="right"/>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Д.А.ГОТОВЦЕВ</w:t>
      </w:r>
    </w:p>
    <w:p w:rsidR="00F92189" w:rsidRPr="00F92189" w:rsidRDefault="00F92189" w:rsidP="00F92189">
      <w:pPr>
        <w:spacing w:after="0" w:line="240" w:lineRule="auto"/>
        <w:rPr>
          <w:rFonts w:ascii="Times New Roman" w:eastAsia="Times New Roman" w:hAnsi="Times New Roman" w:cs="Times New Roman"/>
          <w:sz w:val="24"/>
          <w:szCs w:val="24"/>
          <w:lang w:eastAsia="ru-RU"/>
        </w:rPr>
      </w:pPr>
      <w:r w:rsidRPr="00F92189">
        <w:rPr>
          <w:rFonts w:ascii="Times New Roman" w:eastAsia="Times New Roman" w:hAnsi="Times New Roman" w:cs="Times New Roman"/>
          <w:sz w:val="24"/>
          <w:szCs w:val="24"/>
          <w:lang w:eastAsia="ru-RU"/>
        </w:rPr>
        <w:t>11.09.2020</w:t>
      </w:r>
    </w:p>
    <w:p w:rsidR="00226099" w:rsidRPr="00F92189" w:rsidRDefault="00226099"/>
    <w:sectPr w:rsidR="00226099" w:rsidRPr="00F92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189"/>
    <w:rsid w:val="00226099"/>
    <w:rsid w:val="00F92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7B0842-9885-4287-BA2A-69E69D298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1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2021-07-01T06:34:00Z</dcterms:created>
  <dcterms:modified xsi:type="dcterms:W3CDTF">2021-07-01T06:35:00Z</dcterms:modified>
</cp:coreProperties>
</file>