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D4F" w:rsidRPr="00BF0D4F" w:rsidRDefault="00BF0D4F" w:rsidP="00BF0D4F">
      <w:pPr>
        <w:shd w:val="clear" w:color="auto" w:fill="FFFFFF"/>
        <w:spacing w:before="100" w:beforeAutospacing="1" w:after="100" w:afterAutospacing="1" w:line="240" w:lineRule="auto"/>
        <w:rPr>
          <w:rFonts w:ascii="Verdana" w:eastAsia="Times New Roman" w:hAnsi="Verdana" w:cs="Times New Roman"/>
          <w:b/>
          <w:bCs/>
          <w:sz w:val="21"/>
          <w:szCs w:val="21"/>
          <w:lang w:eastAsia="ru-RU"/>
        </w:rPr>
      </w:pPr>
      <w:r w:rsidRPr="00BF0D4F">
        <w:rPr>
          <w:rFonts w:ascii="Arial" w:eastAsia="Times New Roman" w:hAnsi="Arial" w:cs="Arial"/>
          <w:sz w:val="24"/>
          <w:szCs w:val="24"/>
          <w:lang w:eastAsia="ru-RU"/>
        </w:rPr>
        <w:t xml:space="preserve">                </w:t>
      </w:r>
      <w:r w:rsidRPr="00BF0D4F">
        <w:rPr>
          <w:rFonts w:ascii="Arial" w:eastAsia="Times New Roman" w:hAnsi="Arial" w:cs="Arial"/>
          <w:b/>
          <w:bCs/>
          <w:sz w:val="24"/>
          <w:szCs w:val="24"/>
          <w:lang w:eastAsia="ru-RU"/>
        </w:rPr>
        <w:t>МИНИСТЕРСТВО ФИНАНСОВ РОССИЙСКОЙ ФЕДЕРАЦИИ</w:t>
      </w:r>
    </w:p>
    <w:p w:rsidR="00BF0D4F" w:rsidRPr="00BF0D4F" w:rsidRDefault="00BF0D4F" w:rsidP="00BF0D4F">
      <w:pPr>
        <w:spacing w:after="0" w:line="240" w:lineRule="auto"/>
        <w:jc w:val="center"/>
        <w:rPr>
          <w:rFonts w:ascii="Verdana" w:eastAsia="Times New Roman" w:hAnsi="Verdana" w:cs="Times New Roman"/>
          <w:b/>
          <w:bCs/>
          <w:sz w:val="21"/>
          <w:szCs w:val="21"/>
          <w:lang w:eastAsia="ru-RU"/>
        </w:rPr>
      </w:pPr>
      <w:r w:rsidRPr="00BF0D4F">
        <w:rPr>
          <w:rFonts w:ascii="Arial" w:eastAsia="Times New Roman" w:hAnsi="Arial" w:cs="Arial"/>
          <w:b/>
          <w:bCs/>
          <w:sz w:val="24"/>
          <w:szCs w:val="24"/>
          <w:lang w:eastAsia="ru-RU"/>
        </w:rPr>
        <w:t>ПИСЬМО</w:t>
      </w:r>
      <w:bookmarkStart w:id="0" w:name="_GoBack"/>
      <w:bookmarkEnd w:id="0"/>
    </w:p>
    <w:p w:rsidR="00BF0D4F" w:rsidRPr="00BF0D4F" w:rsidRDefault="00BF0D4F" w:rsidP="00BF0D4F">
      <w:pPr>
        <w:spacing w:after="0" w:line="240" w:lineRule="auto"/>
        <w:jc w:val="center"/>
        <w:rPr>
          <w:rFonts w:ascii="Verdana" w:eastAsia="Times New Roman" w:hAnsi="Verdana" w:cs="Times New Roman"/>
          <w:b/>
          <w:bCs/>
          <w:sz w:val="21"/>
          <w:szCs w:val="21"/>
          <w:lang w:eastAsia="ru-RU"/>
        </w:rPr>
      </w:pPr>
      <w:r w:rsidRPr="00BF0D4F">
        <w:rPr>
          <w:rFonts w:ascii="Arial" w:eastAsia="Times New Roman" w:hAnsi="Arial" w:cs="Arial"/>
          <w:b/>
          <w:bCs/>
          <w:sz w:val="24"/>
          <w:szCs w:val="24"/>
          <w:lang w:eastAsia="ru-RU"/>
        </w:rPr>
        <w:t>от 8 июня 2020 г. № 24-01-08/49233</w:t>
      </w:r>
    </w:p>
    <w:p w:rsidR="00BF0D4F" w:rsidRPr="00BF0D4F" w:rsidRDefault="00BF0D4F" w:rsidP="00BF0D4F">
      <w:pPr>
        <w:spacing w:after="0" w:line="240" w:lineRule="auto"/>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 </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в рамках своей компетенции обращение по вопросу о необходимости предоставления информации о графиках подготовки конкурсов государственных заказов в рамках национальных проектов, сообщает следующее.</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Согласно пункту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Вместе с тем в рамках установленной компетенции полагаем возможным отметить следующее.</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В рамках реализации национальных проектов утверждается паспорт национального проекта, который включает в себя наименование национального проекта, его цели, целевые и дополнительные показатели, перечень методик расчета целевых и дополнительных показателей, задачи и результаты с указанием значений результатов по годам реализации, перечень и общие сведения о федеральных проектах, обеспечивающих достижение целей, целевых и дополнительных показателей, выполнение задач национального проекта, сроки реализации и объем финансового обеспечения национального проекта, информацию о кураторе, руководителе и администраторе национального проекта, а также иные сведения.</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Указанная информация, а также иные информационные материалы о реализации национальных проектов (программ), комплексного плана модернизации и расширения магистральной инфраструктуры размещены на Информационном Портале "Будущее России. Национальные проекты" (https://futurerussia.gov.ru).</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Закупки товаров, работ, услуг для обеспечения государственных и муниципальных нужд, в том числе в рамках реализации национальных проектов, осуществляются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В соответствии с частью 1 статьи 4 Закона № 44-ФЗ в целях информационного обеспечения контрактной системы в сфере закупок ведется единая информационная система в сфере закупок (далее - ЕИС), которая содержит в том числе информацию о закупках, осуществляемых в соответствии с Законом № 44-ФЗ.</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Информация о проводимых закупках находится в открытом доступе на официальном сайте ЕИС www.zakupki.gov.ru, с помощью функционала которого возможно получение актуальных сведений об опубликованных планах-графиках, извещениях и иной информации о закупках, предусмотренной Законом № 44-ФЗ, информации об исполнении контрактов, результатах мониторинга закупок, аудита и контроля в сфере закупок.</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lastRenderedPageBreak/>
        <w:t>При этом в соответствии с частью 7 статьи 4 Закона № 44-ФЗ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ЕИС.</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Таким образом, информация о закупках, осуществляемых в соответствии с требованиями Закона № 44-ФЗ, в том числе в рамках национальных проектов, размещается на официальном сайте ЕИС www.zakupki.gov.ru.</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 xml:space="preserve">Вместе с тем в целях обеспечения устойчивого развития экономики в условиях ухудшения ситуации в связи с распространением новой </w:t>
      </w:r>
      <w:proofErr w:type="spellStart"/>
      <w:r w:rsidRPr="00BF0D4F">
        <w:rPr>
          <w:rFonts w:ascii="Times New Roman" w:eastAsia="Times New Roman" w:hAnsi="Times New Roman" w:cs="Times New Roman"/>
          <w:sz w:val="24"/>
          <w:szCs w:val="24"/>
          <w:lang w:eastAsia="ru-RU"/>
        </w:rPr>
        <w:t>коронавирусной</w:t>
      </w:r>
      <w:proofErr w:type="spellEnd"/>
      <w:r w:rsidRPr="00BF0D4F">
        <w:rPr>
          <w:rFonts w:ascii="Times New Roman" w:eastAsia="Times New Roman" w:hAnsi="Times New Roman" w:cs="Times New Roman"/>
          <w:sz w:val="24"/>
          <w:szCs w:val="24"/>
          <w:lang w:eastAsia="ru-RU"/>
        </w:rPr>
        <w:t xml:space="preserve"> инфекции принят Федеральный закон от 1 апреля 2020 г. № 98-ФЗ "О внесении изменений в отдельные законодательные акты Российской Федерации по вопросам предупреждения и ликвидации чрезвычайных ситуаций" (далее - Закон № 98-ФЗ), которым внесены изменения в Закон № 44-ФЗ, которые существенно упрощают порядок закупок при возникновении обстоятельств непреодолимой силы и чрезвычайной ситуации.</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Законом № 98-ФЗ внесены изменения, предусматривающие дополнение статьи 112 Закона № 44-ФЗ положениями о том, что до 01.01.2024 Правительство Российской Федерации, высшие исполнительные органы государственной власти субъектов Российской Федерации, местные администрации вправе утвердить перечни объектов капитального строительства, в целях архитектурно-строительного проектирования, строительства, реконструкции, капитального ремонта которых применяются особенности осуществления закупок и исполнения контрактов, предусмотренные частями 56 - 63 статьи 112 Закона № 44-ФЗ (далее - Перечни) (часть 55 статьи 112 Закона № 44-ФЗ).</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Частью 56 статьи 112 Закона № 44-ФЗ установлено, что в случае, предусмотренном частью 55 статьи 112 Закона № 44-ФЗ, предметом контракта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При этом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части 56 статьи 112 Закона № 44-ФЗ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(часть 57 статьи 112 Закона № 44-ФЗ).</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 xml:space="preserve">Законом № 98-ФЗ также внесены изменения, в соответствии с которыми в 2020 году по соглашению сторон допускается изменение срока исполнения контракта, и (или) цены контракта, и (или) цены единицы товара, работы, услуги (в случае, предусмотренном частью 24 статьи 22 Закона № 44-ФЗ), и (или) размера аванса (если контрактом предусмотрена выплата аванса), если при его исполнении в связи с распространением новой </w:t>
      </w:r>
      <w:proofErr w:type="spellStart"/>
      <w:r w:rsidRPr="00BF0D4F">
        <w:rPr>
          <w:rFonts w:ascii="Times New Roman" w:eastAsia="Times New Roman" w:hAnsi="Times New Roman" w:cs="Times New Roman"/>
          <w:sz w:val="24"/>
          <w:szCs w:val="24"/>
          <w:lang w:eastAsia="ru-RU"/>
        </w:rPr>
        <w:t>коронавирусной</w:t>
      </w:r>
      <w:proofErr w:type="spellEnd"/>
      <w:r w:rsidRPr="00BF0D4F">
        <w:rPr>
          <w:rFonts w:ascii="Times New Roman" w:eastAsia="Times New Roman" w:hAnsi="Times New Roman" w:cs="Times New Roman"/>
          <w:sz w:val="24"/>
          <w:szCs w:val="24"/>
          <w:lang w:eastAsia="ru-RU"/>
        </w:rPr>
        <w:t xml:space="preserve"> инфекции, вызванной 2019-№</w:t>
      </w:r>
      <w:proofErr w:type="spellStart"/>
      <w:r w:rsidRPr="00BF0D4F">
        <w:rPr>
          <w:rFonts w:ascii="Times New Roman" w:eastAsia="Times New Roman" w:hAnsi="Times New Roman" w:cs="Times New Roman"/>
          <w:sz w:val="24"/>
          <w:szCs w:val="24"/>
          <w:lang w:eastAsia="ru-RU"/>
        </w:rPr>
        <w:t>CoV</w:t>
      </w:r>
      <w:proofErr w:type="spellEnd"/>
      <w:r w:rsidRPr="00BF0D4F">
        <w:rPr>
          <w:rFonts w:ascii="Times New Roman" w:eastAsia="Times New Roman" w:hAnsi="Times New Roman" w:cs="Times New Roman"/>
          <w:sz w:val="24"/>
          <w:szCs w:val="24"/>
          <w:lang w:eastAsia="ru-RU"/>
        </w:rPr>
        <w:t>, а также в иных случаях, установленных Правительством Российской Федерации, возникли не зависящие от сторон контракта обстоятельства, влекущие невозможность его исполнения. Предусмотренное указанной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(часть 65 статьи 112 Закона № 44-ФЗ в редакции Федерального закона от 24 апреля 2020 г. № 124-ФЗ).</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При этом государственным или муниципальным заказчиком как получателем бюджетных средств предусмотренное частью 65 статьи 112 Закона № 44-ФЗ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lastRenderedPageBreak/>
        <w:t xml:space="preserve">Учитывая, что распространение новой </w:t>
      </w:r>
      <w:proofErr w:type="spellStart"/>
      <w:r w:rsidRPr="00BF0D4F">
        <w:rPr>
          <w:rFonts w:ascii="Times New Roman" w:eastAsia="Times New Roman" w:hAnsi="Times New Roman" w:cs="Times New Roman"/>
          <w:sz w:val="24"/>
          <w:szCs w:val="24"/>
          <w:lang w:eastAsia="ru-RU"/>
        </w:rPr>
        <w:t>коронавирусной</w:t>
      </w:r>
      <w:proofErr w:type="spellEnd"/>
      <w:r w:rsidRPr="00BF0D4F">
        <w:rPr>
          <w:rFonts w:ascii="Times New Roman" w:eastAsia="Times New Roman" w:hAnsi="Times New Roman" w:cs="Times New Roman"/>
          <w:sz w:val="24"/>
          <w:szCs w:val="24"/>
          <w:lang w:eastAsia="ru-RU"/>
        </w:rPr>
        <w:t xml:space="preserve"> инфекции, вызванной 2019-№</w:t>
      </w:r>
      <w:proofErr w:type="spellStart"/>
      <w:r w:rsidRPr="00BF0D4F">
        <w:rPr>
          <w:rFonts w:ascii="Times New Roman" w:eastAsia="Times New Roman" w:hAnsi="Times New Roman" w:cs="Times New Roman"/>
          <w:sz w:val="24"/>
          <w:szCs w:val="24"/>
          <w:lang w:eastAsia="ru-RU"/>
        </w:rPr>
        <w:t>CoV</w:t>
      </w:r>
      <w:proofErr w:type="spellEnd"/>
      <w:r w:rsidRPr="00BF0D4F">
        <w:rPr>
          <w:rFonts w:ascii="Times New Roman" w:eastAsia="Times New Roman" w:hAnsi="Times New Roman" w:cs="Times New Roman"/>
          <w:sz w:val="24"/>
          <w:szCs w:val="24"/>
          <w:lang w:eastAsia="ru-RU"/>
        </w:rPr>
        <w:t xml:space="preserve">, является обстоятельством непреодолимой силы, заказчик вправе изменить условия исполнения заключенного контракта в порядке, предусмотренном частью 65 статьи 112 Закона № 44-ФЗ в связи с распространением новой </w:t>
      </w:r>
      <w:proofErr w:type="spellStart"/>
      <w:r w:rsidRPr="00BF0D4F">
        <w:rPr>
          <w:rFonts w:ascii="Times New Roman" w:eastAsia="Times New Roman" w:hAnsi="Times New Roman" w:cs="Times New Roman"/>
          <w:sz w:val="24"/>
          <w:szCs w:val="24"/>
          <w:lang w:eastAsia="ru-RU"/>
        </w:rPr>
        <w:t>коронавирусной</w:t>
      </w:r>
      <w:proofErr w:type="spellEnd"/>
      <w:r w:rsidRPr="00BF0D4F">
        <w:rPr>
          <w:rFonts w:ascii="Times New Roman" w:eastAsia="Times New Roman" w:hAnsi="Times New Roman" w:cs="Times New Roman"/>
          <w:sz w:val="24"/>
          <w:szCs w:val="24"/>
          <w:lang w:eastAsia="ru-RU"/>
        </w:rPr>
        <w:t xml:space="preserve"> инфекции, вызванной 2019-№</w:t>
      </w:r>
      <w:proofErr w:type="spellStart"/>
      <w:r w:rsidRPr="00BF0D4F">
        <w:rPr>
          <w:rFonts w:ascii="Times New Roman" w:eastAsia="Times New Roman" w:hAnsi="Times New Roman" w:cs="Times New Roman"/>
          <w:sz w:val="24"/>
          <w:szCs w:val="24"/>
          <w:lang w:eastAsia="ru-RU"/>
        </w:rPr>
        <w:t>CoV</w:t>
      </w:r>
      <w:proofErr w:type="spellEnd"/>
      <w:r w:rsidRPr="00BF0D4F">
        <w:rPr>
          <w:rFonts w:ascii="Times New Roman" w:eastAsia="Times New Roman" w:hAnsi="Times New Roman" w:cs="Times New Roman"/>
          <w:sz w:val="24"/>
          <w:szCs w:val="24"/>
          <w:lang w:eastAsia="ru-RU"/>
        </w:rPr>
        <w:t>, при условии наличия причинно-следственной связи между объектом закупки и его использованием для удовлетворения потребностей, возникших вследствие возникновения обстоятельств непреодолимой силы, и (или) его использованием для предупреждения чрезвычайной ситуации.</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 xml:space="preserve">Указанная позиция доведена до всех участников контрактной системы совместным письмом Минфина России № 24-06-05/26578, МЧС России № 219-АГ-70, ФАС России № МЕ/28039/20 от 03.04.2020 "О позиции Минфина России, МЧС России, ФАС России об осуществлении закупок товара, работы, услуги для обеспечения государственных и муниципальных нужд в связи с распространением новой </w:t>
      </w:r>
      <w:proofErr w:type="spellStart"/>
      <w:r w:rsidRPr="00BF0D4F">
        <w:rPr>
          <w:rFonts w:ascii="Times New Roman" w:eastAsia="Times New Roman" w:hAnsi="Times New Roman" w:cs="Times New Roman"/>
          <w:sz w:val="24"/>
          <w:szCs w:val="24"/>
          <w:lang w:eastAsia="ru-RU"/>
        </w:rPr>
        <w:t>коронавирусной</w:t>
      </w:r>
      <w:proofErr w:type="spellEnd"/>
      <w:r w:rsidRPr="00BF0D4F">
        <w:rPr>
          <w:rFonts w:ascii="Times New Roman" w:eastAsia="Times New Roman" w:hAnsi="Times New Roman" w:cs="Times New Roman"/>
          <w:sz w:val="24"/>
          <w:szCs w:val="24"/>
          <w:lang w:eastAsia="ru-RU"/>
        </w:rPr>
        <w:t xml:space="preserve"> инфекции, вызванной 2019-№</w:t>
      </w:r>
      <w:proofErr w:type="spellStart"/>
      <w:r w:rsidRPr="00BF0D4F">
        <w:rPr>
          <w:rFonts w:ascii="Times New Roman" w:eastAsia="Times New Roman" w:hAnsi="Times New Roman" w:cs="Times New Roman"/>
          <w:sz w:val="24"/>
          <w:szCs w:val="24"/>
          <w:lang w:eastAsia="ru-RU"/>
        </w:rPr>
        <w:t>CoV</w:t>
      </w:r>
      <w:proofErr w:type="spellEnd"/>
      <w:r w:rsidRPr="00BF0D4F">
        <w:rPr>
          <w:rFonts w:ascii="Times New Roman" w:eastAsia="Times New Roman" w:hAnsi="Times New Roman" w:cs="Times New Roman"/>
          <w:sz w:val="24"/>
          <w:szCs w:val="24"/>
          <w:lang w:eastAsia="ru-RU"/>
        </w:rPr>
        <w:t>".</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 xml:space="preserve">Кроме того, Законом № 98-ФЗ предусмотрено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w:t>
      </w:r>
      <w:proofErr w:type="spellStart"/>
      <w:r w:rsidRPr="00BF0D4F">
        <w:rPr>
          <w:rFonts w:ascii="Times New Roman" w:eastAsia="Times New Roman" w:hAnsi="Times New Roman" w:cs="Times New Roman"/>
          <w:sz w:val="24"/>
          <w:szCs w:val="24"/>
          <w:lang w:eastAsia="ru-RU"/>
        </w:rPr>
        <w:t>коронавирусной</w:t>
      </w:r>
      <w:proofErr w:type="spellEnd"/>
      <w:r w:rsidRPr="00BF0D4F">
        <w:rPr>
          <w:rFonts w:ascii="Times New Roman" w:eastAsia="Times New Roman" w:hAnsi="Times New Roman" w:cs="Times New Roman"/>
          <w:sz w:val="24"/>
          <w:szCs w:val="24"/>
          <w:lang w:eastAsia="ru-RU"/>
        </w:rPr>
        <w:t xml:space="preserve"> инфекции обязательств, предусмотренных заключенным контрактом (часть 42.1 статьи 112 Закона № 44-ФЗ).</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 xml:space="preserve">В реализацию указанной нормы принято постановление Правительства Российской Федерации от 26.04.2020 № 591 "О внесении изменений в постановление Правительства Российской Федерации от 4 июля 2018 г. № 783", предусматривающее списание заказчиком начисленных поставщику (подрядчику, исполнителю) неустоек (штрафов, пеней) в случае неисполнения или ненадлежащего исполнения им обязательств, предусмотренных контрактом, в связи с распространением новой </w:t>
      </w:r>
      <w:proofErr w:type="spellStart"/>
      <w:r w:rsidRPr="00BF0D4F">
        <w:rPr>
          <w:rFonts w:ascii="Times New Roman" w:eastAsia="Times New Roman" w:hAnsi="Times New Roman" w:cs="Times New Roman"/>
          <w:sz w:val="24"/>
          <w:szCs w:val="24"/>
          <w:lang w:eastAsia="ru-RU"/>
        </w:rPr>
        <w:t>коронавирусной</w:t>
      </w:r>
      <w:proofErr w:type="spellEnd"/>
      <w:r w:rsidRPr="00BF0D4F">
        <w:rPr>
          <w:rFonts w:ascii="Times New Roman" w:eastAsia="Times New Roman" w:hAnsi="Times New Roman" w:cs="Times New Roman"/>
          <w:sz w:val="24"/>
          <w:szCs w:val="24"/>
          <w:lang w:eastAsia="ru-RU"/>
        </w:rPr>
        <w:t xml:space="preserve"> инфекции.</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Также Департамент сообщает, что постановлением Правительства Российской Федерации от 30.04.2020 № 630 внесены изменения в постановление Правительства Российской Федерации от 24.12.2019 № 1803 "Об особенностях реализации Федерального закона "О федеральном бюджете на 2020 год и на плановый период 2021 и 2022 годов", предусматривающие возможность внесения в 2020 году изменений в заключенные контракты в части увеличения размера авансового платежа до 50% цены контракта в пределах доведенных до заказчика лимитов бюджетных обязательств на соответствующий финансовый год.</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 xml:space="preserve">Федеральным законом от 24.04.2020 № 124-ФЗ "О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w:t>
      </w:r>
      <w:proofErr w:type="spellStart"/>
      <w:r w:rsidRPr="00BF0D4F">
        <w:rPr>
          <w:rFonts w:ascii="Times New Roman" w:eastAsia="Times New Roman" w:hAnsi="Times New Roman" w:cs="Times New Roman"/>
          <w:sz w:val="24"/>
          <w:szCs w:val="24"/>
          <w:lang w:eastAsia="ru-RU"/>
        </w:rPr>
        <w:t>коронавирусной</w:t>
      </w:r>
      <w:proofErr w:type="spellEnd"/>
      <w:r w:rsidRPr="00BF0D4F">
        <w:rPr>
          <w:rFonts w:ascii="Times New Roman" w:eastAsia="Times New Roman" w:hAnsi="Times New Roman" w:cs="Times New Roman"/>
          <w:sz w:val="24"/>
          <w:szCs w:val="24"/>
          <w:lang w:eastAsia="ru-RU"/>
        </w:rPr>
        <w:t xml:space="preserve"> инфекции" (далее - Закон № 124-ФЗ) также внесены изменения в Закон № 44-ФЗ, согласно которым с 01.07.2020:</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снижается минимальный размер обеспечения исполнения контрактов с 5% до 0,5% (в 10 раз);</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исключается необходимость обязательного обеспечения поставщиками (подрядчиками, исполнителями) гарантийных обязательств;</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предусматривается возможность не устанавливать обеспечение исполнения контракта, по которому обеспечивается казначейское сопровождение расчетов;</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предусматривается освобождение от обеспечения авансов, если осуществляется казначейское сопровождение расчетов по контракту в части таких авансов (размер обеспечения исполнения контракта при казначейском сопровождении аванса уменьшается и исчисляется от начальной (максимальной) цены контракта, уменьшенной на размер такого аванса);</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допускается распространение вышеуказанных изменений на ранее заключенные контракты по соглашению сторон.</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lastRenderedPageBreak/>
        <w:t xml:space="preserve">Дополнительно Департамент сообщает, что существующие меры по предупреждению распространения новой </w:t>
      </w:r>
      <w:proofErr w:type="spellStart"/>
      <w:r w:rsidRPr="00BF0D4F">
        <w:rPr>
          <w:rFonts w:ascii="Times New Roman" w:eastAsia="Times New Roman" w:hAnsi="Times New Roman" w:cs="Times New Roman"/>
          <w:sz w:val="24"/>
          <w:szCs w:val="24"/>
          <w:lang w:eastAsia="ru-RU"/>
        </w:rPr>
        <w:t>коронавирусной</w:t>
      </w:r>
      <w:proofErr w:type="spellEnd"/>
      <w:r w:rsidRPr="00BF0D4F">
        <w:rPr>
          <w:rFonts w:ascii="Times New Roman" w:eastAsia="Times New Roman" w:hAnsi="Times New Roman" w:cs="Times New Roman"/>
          <w:sz w:val="24"/>
          <w:szCs w:val="24"/>
          <w:lang w:eastAsia="ru-RU"/>
        </w:rPr>
        <w:t xml:space="preserve"> инфекции и принятые в указанных целях организационно-распорядительные меры, такие как перевод работников на дистанционную работу, введение режима нерабочих дней, приостановка (ограничение) деятельности отдельных организаций, в ряде случаев затрудняют закупку товаров, работ, услуг для обеспечения государственных и муниципальных нужд, в том числе в ходе исполнения заключенных контрактов.</w:t>
      </w:r>
    </w:p>
    <w:p w:rsidR="00BF0D4F" w:rsidRPr="00BF0D4F" w:rsidRDefault="00BF0D4F" w:rsidP="00BF0D4F">
      <w:pPr>
        <w:spacing w:after="0" w:line="240" w:lineRule="auto"/>
        <w:ind w:firstLine="540"/>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Указанные обстоятельства также учитываются заказчиками при принятии решения об осуществлении закупки товаров, работ, услуг, в том числе при принятии решения об осуществлении во втором квартале 2020 года закупок отдельных видов товаров, работ, услуг, запланированных на второе полугодие 2020 года.</w:t>
      </w:r>
    </w:p>
    <w:p w:rsidR="00BF0D4F" w:rsidRPr="00BF0D4F" w:rsidRDefault="00BF0D4F" w:rsidP="00BF0D4F">
      <w:pPr>
        <w:spacing w:after="0" w:line="240" w:lineRule="auto"/>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 </w:t>
      </w:r>
    </w:p>
    <w:p w:rsidR="00BF0D4F" w:rsidRPr="00BF0D4F" w:rsidRDefault="00BF0D4F" w:rsidP="00BF0D4F">
      <w:pPr>
        <w:spacing w:after="0" w:line="240" w:lineRule="auto"/>
        <w:jc w:val="right"/>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Заместитель директора Департамента</w:t>
      </w:r>
    </w:p>
    <w:p w:rsidR="00BF0D4F" w:rsidRPr="00BF0D4F" w:rsidRDefault="00BF0D4F" w:rsidP="00BF0D4F">
      <w:pPr>
        <w:spacing w:after="0" w:line="240" w:lineRule="auto"/>
        <w:jc w:val="right"/>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Д.А.ГОТОВЦЕВ</w:t>
      </w:r>
    </w:p>
    <w:p w:rsidR="00BF0D4F" w:rsidRPr="00BF0D4F" w:rsidRDefault="00BF0D4F" w:rsidP="00BF0D4F">
      <w:pPr>
        <w:spacing w:after="0" w:line="240" w:lineRule="auto"/>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08.06.2020</w:t>
      </w:r>
    </w:p>
    <w:p w:rsidR="00BF0D4F" w:rsidRPr="00BF0D4F" w:rsidRDefault="00BF0D4F" w:rsidP="00BF0D4F">
      <w:pPr>
        <w:spacing w:after="0" w:line="240" w:lineRule="auto"/>
        <w:jc w:val="both"/>
        <w:rPr>
          <w:rFonts w:ascii="Verdana" w:eastAsia="Times New Roman" w:hAnsi="Verdana" w:cs="Times New Roman"/>
          <w:sz w:val="21"/>
          <w:szCs w:val="21"/>
          <w:lang w:eastAsia="ru-RU"/>
        </w:rPr>
      </w:pPr>
      <w:r w:rsidRPr="00BF0D4F">
        <w:rPr>
          <w:rFonts w:ascii="Times New Roman" w:eastAsia="Times New Roman" w:hAnsi="Times New Roman" w:cs="Times New Roman"/>
          <w:sz w:val="24"/>
          <w:szCs w:val="24"/>
          <w:lang w:eastAsia="ru-RU"/>
        </w:rPr>
        <w:t> </w:t>
      </w:r>
    </w:p>
    <w:p w:rsidR="00591B8C" w:rsidRPr="00BF0D4F" w:rsidRDefault="00591B8C"/>
    <w:sectPr w:rsidR="00591B8C" w:rsidRPr="00BF0D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D4F"/>
    <w:rsid w:val="00591B8C"/>
    <w:rsid w:val="00BF0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2D11CE-502D-44E6-AF6B-22982FBB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0D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1754</Words>
  <Characters>10001</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2021-07-09T06:19:00Z</dcterms:created>
  <dcterms:modified xsi:type="dcterms:W3CDTF">2021-07-09T06:21:00Z</dcterms:modified>
</cp:coreProperties>
</file>