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C28" w:rsidRPr="00CF3436" w:rsidRDefault="00F02C28" w:rsidP="00F02C28">
      <w:pPr>
        <w:shd w:val="clear" w:color="auto" w:fill="FFFFFF"/>
        <w:spacing w:line="450" w:lineRule="atLeast"/>
        <w:jc w:val="center"/>
        <w:rPr>
          <w:rFonts w:ascii="Arial" w:eastAsia="Times New Roman" w:hAnsi="Arial" w:cs="Arial"/>
          <w:b/>
          <w:bCs/>
          <w:sz w:val="30"/>
          <w:szCs w:val="30"/>
          <w:lang w:eastAsia="ru-RU"/>
        </w:rPr>
      </w:pPr>
      <w:bookmarkStart w:id="0" w:name="_GoBack"/>
      <w:r w:rsidRPr="00CF3436">
        <w:rPr>
          <w:rFonts w:ascii="Arial" w:eastAsia="Times New Roman" w:hAnsi="Arial" w:cs="Arial"/>
          <w:b/>
          <w:bCs/>
          <w:sz w:val="30"/>
          <w:szCs w:val="30"/>
          <w:lang w:eastAsia="ru-RU"/>
        </w:rPr>
        <w:t>МИНИСТЕРСТВО ФИНАНСОВ РОССИЙСКОЙ ФЕДЕРАЦИИ</w:t>
      </w:r>
    </w:p>
    <w:p w:rsidR="00F02C28" w:rsidRPr="00CF3436" w:rsidRDefault="00F02C28" w:rsidP="00F02C28">
      <w:pPr>
        <w:shd w:val="clear" w:color="auto" w:fill="FFFFFF"/>
        <w:spacing w:after="0" w:line="450" w:lineRule="atLeast"/>
        <w:jc w:val="center"/>
        <w:rPr>
          <w:rFonts w:ascii="Arial" w:eastAsia="Times New Roman" w:hAnsi="Arial" w:cs="Arial"/>
          <w:b/>
          <w:bCs/>
          <w:sz w:val="30"/>
          <w:szCs w:val="30"/>
          <w:lang w:eastAsia="ru-RU"/>
        </w:rPr>
      </w:pPr>
      <w:r w:rsidRPr="00CF3436">
        <w:rPr>
          <w:rFonts w:ascii="Arial" w:eastAsia="Times New Roman" w:hAnsi="Arial" w:cs="Arial"/>
          <w:b/>
          <w:bCs/>
          <w:sz w:val="30"/>
          <w:szCs w:val="30"/>
          <w:lang w:eastAsia="ru-RU"/>
        </w:rPr>
        <w:t> </w:t>
      </w:r>
    </w:p>
    <w:p w:rsidR="00F02C28" w:rsidRPr="00CF3436" w:rsidRDefault="00F02C28" w:rsidP="00F02C28">
      <w:pPr>
        <w:shd w:val="clear" w:color="auto" w:fill="FFFFFF"/>
        <w:spacing w:after="0" w:line="450" w:lineRule="atLeast"/>
        <w:jc w:val="center"/>
        <w:rPr>
          <w:rFonts w:ascii="Arial" w:eastAsia="Times New Roman" w:hAnsi="Arial" w:cs="Arial"/>
          <w:b/>
          <w:bCs/>
          <w:sz w:val="30"/>
          <w:szCs w:val="30"/>
          <w:lang w:eastAsia="ru-RU"/>
        </w:rPr>
      </w:pPr>
      <w:r w:rsidRPr="00CF3436">
        <w:rPr>
          <w:rFonts w:ascii="Arial" w:eastAsia="Times New Roman" w:hAnsi="Arial" w:cs="Arial"/>
          <w:b/>
          <w:bCs/>
          <w:sz w:val="30"/>
          <w:szCs w:val="30"/>
          <w:lang w:eastAsia="ru-RU"/>
        </w:rPr>
        <w:t>ПИСЬМО</w:t>
      </w:r>
    </w:p>
    <w:p w:rsidR="00F02C28" w:rsidRPr="00CF3436" w:rsidRDefault="00F02C28" w:rsidP="00F02C28">
      <w:pPr>
        <w:shd w:val="clear" w:color="auto" w:fill="FFFFFF"/>
        <w:spacing w:after="0" w:line="450" w:lineRule="atLeast"/>
        <w:jc w:val="center"/>
        <w:rPr>
          <w:rFonts w:ascii="Arial" w:eastAsia="Times New Roman" w:hAnsi="Arial" w:cs="Arial"/>
          <w:b/>
          <w:bCs/>
          <w:sz w:val="30"/>
          <w:szCs w:val="30"/>
          <w:lang w:eastAsia="ru-RU"/>
        </w:rPr>
      </w:pPr>
      <w:r w:rsidRPr="00CF3436">
        <w:rPr>
          <w:rFonts w:ascii="Arial" w:eastAsia="Times New Roman" w:hAnsi="Arial" w:cs="Arial"/>
          <w:b/>
          <w:bCs/>
          <w:sz w:val="30"/>
          <w:szCs w:val="30"/>
          <w:lang w:eastAsia="ru-RU"/>
        </w:rPr>
        <w:t>от 16 июня 2020 г. № 24-03-08/51672</w:t>
      </w:r>
    </w:p>
    <w:p w:rsidR="00F02C28" w:rsidRPr="00CF3436" w:rsidRDefault="00F02C28" w:rsidP="00F02C28">
      <w:pPr>
        <w:shd w:val="clear" w:color="auto" w:fill="FFFFFF"/>
        <w:spacing w:after="0" w:line="288" w:lineRule="atLeast"/>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 </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исполнения контракта в период пандемии, в рамках компетенции сообщает следующее.</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Вместе с тем Департамент считает необходимым отметить, что в соответствии с частью 1 статьи 34 Закона №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 xml:space="preserve">Частью 13 статьи 34 Закона № 44-ФЗ установлено, что в контракт включается обязательное условие о порядке и сроках оплаты товара, работы или услуги, в том числе с учетом положений части 13 статьи 37 Закона № 44-ФЗ,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w:t>
      </w:r>
      <w:r w:rsidRPr="00CF3436">
        <w:rPr>
          <w:rFonts w:ascii="Times New Roman" w:eastAsia="Times New Roman" w:hAnsi="Times New Roman" w:cs="Times New Roman"/>
          <w:sz w:val="30"/>
          <w:szCs w:val="30"/>
          <w:lang w:eastAsia="ru-RU"/>
        </w:rPr>
        <w:lastRenderedPageBreak/>
        <w:t>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 частью 4 статьи 33 Закона № 44-ФЗ требований к их предоставлению.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Таким образом, заказчик в документации о закупке, проекте контракта самостоятельно устанавливает условия исполнения контракта, в том числе порядок и сроки исполнения контракта.</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С учетом изложенного Законом № 44-ФЗ установлено, что исполнение контракта должно осуществляться в сроки, предусмотренные условиями исполнения контракта.</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 xml:space="preserve">Постановлением Правительства Российской Федерации от 3 апреля 2020 г. № 443 "Об особенностях осуществления закупки в период принятия мер по обеспечению санитарно-эпидемиологического благополучия населения на территории Российской Федерации в связи с распространением новой </w:t>
      </w:r>
      <w:proofErr w:type="spellStart"/>
      <w:r w:rsidRPr="00CF3436">
        <w:rPr>
          <w:rFonts w:ascii="Times New Roman" w:eastAsia="Times New Roman" w:hAnsi="Times New Roman" w:cs="Times New Roman"/>
          <w:sz w:val="30"/>
          <w:szCs w:val="30"/>
          <w:lang w:eastAsia="ru-RU"/>
        </w:rPr>
        <w:t>коронавирусной</w:t>
      </w:r>
      <w:proofErr w:type="spellEnd"/>
      <w:r w:rsidRPr="00CF3436">
        <w:rPr>
          <w:rFonts w:ascii="Times New Roman" w:eastAsia="Times New Roman" w:hAnsi="Times New Roman" w:cs="Times New Roman"/>
          <w:sz w:val="30"/>
          <w:szCs w:val="30"/>
          <w:lang w:eastAsia="ru-RU"/>
        </w:rPr>
        <w:t xml:space="preserve"> инфекции" установлены особенности исчисления сроков, предусмотренных Законом № 44-ФЗ и принятыми в соответствии с ним нормативными правовыми актами, и не распространяются на сроки, предусмотренные условиями исполнения контракта.</w:t>
      </w:r>
    </w:p>
    <w:p w:rsidR="00F02C28" w:rsidRPr="00CF3436" w:rsidRDefault="00F02C28" w:rsidP="00F02C28">
      <w:pPr>
        <w:shd w:val="clear" w:color="auto" w:fill="FFFFFF"/>
        <w:spacing w:after="0" w:line="288" w:lineRule="atLeast"/>
        <w:ind w:firstLine="540"/>
        <w:jc w:val="both"/>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 xml:space="preserve">При этом Департамент отмечает, что Федеральным законом от 1 апреля 2020 г. № 98-ФЗ "О внесении изменений в отдельные законодательные акты Российской Федерации по вопросам предупреждения и ликвидации чрезвычайных ситуаций" в том числе внесены изменения в Закон № 44-ФЗ, устанавливающие возможность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изменения срока исполнения контракта, если при его исполнении в связи с распространением новой </w:t>
      </w:r>
      <w:proofErr w:type="spellStart"/>
      <w:r w:rsidRPr="00CF3436">
        <w:rPr>
          <w:rFonts w:ascii="Times New Roman" w:eastAsia="Times New Roman" w:hAnsi="Times New Roman" w:cs="Times New Roman"/>
          <w:sz w:val="30"/>
          <w:szCs w:val="30"/>
          <w:lang w:eastAsia="ru-RU"/>
        </w:rPr>
        <w:t>коронавирусной</w:t>
      </w:r>
      <w:proofErr w:type="spellEnd"/>
      <w:r w:rsidRPr="00CF3436">
        <w:rPr>
          <w:rFonts w:ascii="Times New Roman" w:eastAsia="Times New Roman" w:hAnsi="Times New Roman" w:cs="Times New Roman"/>
          <w:sz w:val="30"/>
          <w:szCs w:val="30"/>
          <w:lang w:eastAsia="ru-RU"/>
        </w:rPr>
        <w:t xml:space="preserve"> инфекции, вызванной 2019-№</w:t>
      </w:r>
      <w:proofErr w:type="spellStart"/>
      <w:r w:rsidRPr="00CF3436">
        <w:rPr>
          <w:rFonts w:ascii="Times New Roman" w:eastAsia="Times New Roman" w:hAnsi="Times New Roman" w:cs="Times New Roman"/>
          <w:sz w:val="30"/>
          <w:szCs w:val="30"/>
          <w:lang w:eastAsia="ru-RU"/>
        </w:rPr>
        <w:t>CoV</w:t>
      </w:r>
      <w:proofErr w:type="spellEnd"/>
      <w:r w:rsidRPr="00CF3436">
        <w:rPr>
          <w:rFonts w:ascii="Times New Roman" w:eastAsia="Times New Roman" w:hAnsi="Times New Roman" w:cs="Times New Roman"/>
          <w:sz w:val="30"/>
          <w:szCs w:val="30"/>
          <w:lang w:eastAsia="ru-RU"/>
        </w:rPr>
        <w:t>, возникли независящие от сторон контракта обстоятельства, влекущие невозможность его исполнения (часть 65 статьи 112 Закона № 44-ФЗ).</w:t>
      </w:r>
    </w:p>
    <w:p w:rsidR="00F02C28" w:rsidRPr="00CF3436" w:rsidRDefault="00F02C28" w:rsidP="00F02C28">
      <w:pPr>
        <w:shd w:val="clear" w:color="auto" w:fill="FFFFFF"/>
        <w:spacing w:after="0" w:line="288" w:lineRule="atLeast"/>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 </w:t>
      </w:r>
    </w:p>
    <w:p w:rsidR="00F02C28" w:rsidRPr="00CF3436" w:rsidRDefault="00F02C28" w:rsidP="00F02C28">
      <w:pPr>
        <w:shd w:val="clear" w:color="auto" w:fill="FFFFFF"/>
        <w:spacing w:after="0" w:line="288" w:lineRule="atLeast"/>
        <w:jc w:val="right"/>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Заместитель директора Департамента</w:t>
      </w:r>
    </w:p>
    <w:p w:rsidR="00F02C28" w:rsidRPr="00CF3436" w:rsidRDefault="00F02C28" w:rsidP="00F02C28">
      <w:pPr>
        <w:shd w:val="clear" w:color="auto" w:fill="FFFFFF"/>
        <w:spacing w:after="0" w:line="288" w:lineRule="atLeast"/>
        <w:jc w:val="right"/>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t>Д.А.ГОТОВЦЕВ</w:t>
      </w:r>
    </w:p>
    <w:p w:rsidR="00F02C28" w:rsidRPr="00CF3436" w:rsidRDefault="00F02C28" w:rsidP="00F02C28">
      <w:pPr>
        <w:shd w:val="clear" w:color="auto" w:fill="FFFFFF"/>
        <w:spacing w:after="0" w:line="288" w:lineRule="atLeast"/>
        <w:rPr>
          <w:rFonts w:ascii="Times New Roman" w:eastAsia="Times New Roman" w:hAnsi="Times New Roman" w:cs="Times New Roman"/>
          <w:sz w:val="30"/>
          <w:szCs w:val="30"/>
          <w:lang w:eastAsia="ru-RU"/>
        </w:rPr>
      </w:pPr>
      <w:r w:rsidRPr="00CF3436">
        <w:rPr>
          <w:rFonts w:ascii="Times New Roman" w:eastAsia="Times New Roman" w:hAnsi="Times New Roman" w:cs="Times New Roman"/>
          <w:sz w:val="30"/>
          <w:szCs w:val="30"/>
          <w:lang w:eastAsia="ru-RU"/>
        </w:rPr>
        <w:lastRenderedPageBreak/>
        <w:t>16.06.2020</w:t>
      </w:r>
    </w:p>
    <w:p w:rsidR="00F02C28" w:rsidRPr="00CF3436" w:rsidRDefault="00F02C28" w:rsidP="00F02C28">
      <w:pPr>
        <w:shd w:val="clear" w:color="auto" w:fill="FFFFFF"/>
        <w:spacing w:after="0" w:line="288" w:lineRule="atLeast"/>
        <w:rPr>
          <w:rFonts w:ascii="Arial" w:eastAsia="Times New Roman" w:hAnsi="Arial" w:cs="Arial"/>
          <w:sz w:val="24"/>
          <w:szCs w:val="24"/>
          <w:lang w:eastAsia="ru-RU"/>
        </w:rPr>
      </w:pPr>
      <w:r w:rsidRPr="00CF3436">
        <w:rPr>
          <w:rFonts w:ascii="Times New Roman" w:eastAsia="Times New Roman" w:hAnsi="Times New Roman" w:cs="Times New Roman"/>
          <w:sz w:val="30"/>
          <w:szCs w:val="30"/>
          <w:lang w:eastAsia="ru-RU"/>
        </w:rPr>
        <w:t> </w:t>
      </w:r>
    </w:p>
    <w:bookmarkEnd w:id="0"/>
    <w:p w:rsidR="005347AF" w:rsidRPr="00CF3436" w:rsidRDefault="005347AF"/>
    <w:sectPr w:rsidR="005347AF" w:rsidRPr="00CF34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4C2FC6"/>
    <w:multiLevelType w:val="multilevel"/>
    <w:tmpl w:val="FFFC2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28"/>
    <w:rsid w:val="005347AF"/>
    <w:rsid w:val="00CF3436"/>
    <w:rsid w:val="00D25F30"/>
    <w:rsid w:val="00F02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FD89C7-7992-42AB-B314-7BFBED2E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C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2021-07-13T07:06:00Z</dcterms:created>
  <dcterms:modified xsi:type="dcterms:W3CDTF">2021-07-13T07:29:00Z</dcterms:modified>
</cp:coreProperties>
</file>