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0F" w:rsidRDefault="00CC1A0F" w:rsidP="00CC1A0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C1A0F" w:rsidRDefault="00CC1A0F" w:rsidP="00CC1A0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C1A0F" w:rsidRDefault="00CC1A0F" w:rsidP="00CC1A0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C1A0F" w:rsidRDefault="00CC1A0F" w:rsidP="00CC1A0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22 июня 2020 г. № 24-05-06/53799</w:t>
      </w:r>
    </w:p>
    <w:p w:rsidR="00CC1A0F" w:rsidRDefault="00CC1A0F" w:rsidP="00CC1A0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Минфин России, рассмотрев обращение от 27.05.2020 по вопросу осуществления закупок у единственного исполнителя услуг по предоставлению кредитов в условиях распространения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соответствии с положениями Федерального </w:t>
      </w:r>
      <w:r w:rsidRPr="00CC1A0F">
        <w:rPr>
          <w:sz w:val="30"/>
          <w:szCs w:val="30"/>
        </w:rPr>
        <w:t>з</w:t>
      </w:r>
      <w:bookmarkStart w:id="0" w:name="_GoBack"/>
      <w:bookmarkEnd w:id="0"/>
      <w:r w:rsidRPr="00CC1A0F">
        <w:rPr>
          <w:sz w:val="30"/>
          <w:szCs w:val="30"/>
        </w:rPr>
        <w:t>акона</w:t>
      </w:r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CC1A0F">
        <w:rPr>
          <w:sz w:val="30"/>
          <w:szCs w:val="30"/>
        </w:rPr>
        <w:t>пунктами 11.8</w:t>
      </w:r>
      <w:r>
        <w:rPr>
          <w:rStyle w:val="blk"/>
          <w:color w:val="000000"/>
          <w:sz w:val="30"/>
          <w:szCs w:val="30"/>
        </w:rPr>
        <w:t> и </w:t>
      </w:r>
      <w:r w:rsidRPr="00CC1A0F">
        <w:rPr>
          <w:sz w:val="30"/>
          <w:szCs w:val="30"/>
        </w:rPr>
        <w:t>12.5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Минфин России считает возможным по изложенному в Обращении вопросу сообщить следующее.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Заказчики при расходовании средств бюджетов бюджетной системы Российской Федерации обязаны руководствоваться положениями </w:t>
      </w:r>
      <w:r w:rsidRPr="00CC1A0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 и осуществлять отбор поставщика (подрядчика, исполнителя) путем проведения конкурентных процедур, установленных </w:t>
      </w:r>
      <w:r w:rsidRPr="00CC1A0F">
        <w:rPr>
          <w:sz w:val="30"/>
          <w:szCs w:val="30"/>
        </w:rPr>
        <w:t>статьей 24</w:t>
      </w:r>
      <w:r>
        <w:rPr>
          <w:rStyle w:val="blk"/>
          <w:color w:val="000000"/>
          <w:sz w:val="30"/>
          <w:szCs w:val="30"/>
        </w:rPr>
        <w:t> Закона № 44-ФЗ, либо у единственного поставщика (подрядчика, исполнителя).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Основания для осуществления закупки у единственного поставщика (подрядчика, исполнителя) установлены положениями </w:t>
      </w:r>
      <w:r w:rsidRPr="00CC1A0F">
        <w:rPr>
          <w:sz w:val="30"/>
          <w:szCs w:val="30"/>
        </w:rPr>
        <w:t xml:space="preserve">части 1 статьи </w:t>
      </w:r>
      <w:r w:rsidRPr="00CC1A0F">
        <w:rPr>
          <w:sz w:val="30"/>
          <w:szCs w:val="30"/>
        </w:rPr>
        <w:lastRenderedPageBreak/>
        <w:t>93</w:t>
      </w:r>
      <w:r>
        <w:rPr>
          <w:rStyle w:val="blk"/>
          <w:color w:val="000000"/>
          <w:sz w:val="30"/>
          <w:szCs w:val="30"/>
        </w:rPr>
        <w:t> Закона № 44-ФЗ, а также, учитывая положения </w:t>
      </w:r>
      <w:r w:rsidRPr="00CC1A0F">
        <w:rPr>
          <w:sz w:val="30"/>
          <w:szCs w:val="30"/>
        </w:rPr>
        <w:t>статьи 16</w:t>
      </w:r>
      <w:r>
        <w:rPr>
          <w:rStyle w:val="blk"/>
          <w:color w:val="000000"/>
          <w:sz w:val="30"/>
          <w:szCs w:val="30"/>
        </w:rPr>
        <w:t> Федерального закона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ситуаций", </w:t>
      </w:r>
      <w:r w:rsidRPr="00CC1A0F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08.05.2020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 и о внесении изменений в постановление Правительства Российской Федерации от 3 апреля 2020 г. № 443".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На основании </w:t>
      </w:r>
      <w:r w:rsidRPr="00CC1A0F">
        <w:rPr>
          <w:sz w:val="30"/>
          <w:szCs w:val="30"/>
        </w:rPr>
        <w:t>пункта 9 части 1 статьи 93</w:t>
      </w:r>
      <w:r>
        <w:rPr>
          <w:rStyle w:val="blk"/>
          <w:color w:val="000000"/>
          <w:sz w:val="30"/>
          <w:szCs w:val="30"/>
        </w:rPr>
        <w:t> Закона № 44-ФЗ заказчик вправе осуществить закупку у единственного поставщика (подрядчика, исполнителя)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заказчик вправе осуществить закупку товара, работы, услуги в количестве, объеме, которые необходимы для оказания такой медицинской помощи либо вследствие таких аварии, обстоятельств непреодолимой силы, для предупреждения и (или) ликвидации чрезвычайной ситуации, для оказания гуманитарной помощи,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при введении в соответствии с Федеральным </w:t>
      </w:r>
      <w:r w:rsidRPr="00CC1A0F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21.12.1994 № 68-ФЗ "О защите населения и территорий от чрезвычайных ситуаций природного и техногенного характера" режима повышенной готовности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2019-№COV, заказчик вправе осуществить закупку любых товаров, работ, услуг в количестве, объеме, которые необходимы в связи с введением режима повышенной готовности, на основании </w:t>
      </w:r>
      <w:r w:rsidRPr="00CC1A0F">
        <w:rPr>
          <w:sz w:val="30"/>
          <w:szCs w:val="30"/>
        </w:rPr>
        <w:t>пункта 9 части 1 статьи 93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 учетом изложенного заказчик вправе осуществить закупку товаров, работ, услуг на основании </w:t>
      </w:r>
      <w:r w:rsidRPr="00CC1A0F">
        <w:rPr>
          <w:sz w:val="30"/>
          <w:szCs w:val="30"/>
        </w:rPr>
        <w:t>пункта 9 части 1 статьи 93</w:t>
      </w:r>
      <w:r>
        <w:rPr>
          <w:rStyle w:val="blk"/>
          <w:color w:val="000000"/>
          <w:sz w:val="30"/>
          <w:szCs w:val="30"/>
        </w:rPr>
        <w:t xml:space="preserve"> Закона № 44-ФЗ при </w:t>
      </w:r>
      <w:r>
        <w:rPr>
          <w:rStyle w:val="blk"/>
          <w:color w:val="000000"/>
          <w:sz w:val="30"/>
          <w:szCs w:val="30"/>
        </w:rPr>
        <w:lastRenderedPageBreak/>
        <w:t xml:space="preserve">наличии причинно-следственной связи предмета такой закупки с введением режима повышенной готовности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2019-№COV.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заказчик самостоятельно принимает решение о закупке у единственного поставщика (подрядчика, исполнителя), руководствуясь положениями </w:t>
      </w:r>
      <w:r w:rsidRPr="00CC1A0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44-ФЗ.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Минфин России считает необходимым отметить, что </w:t>
      </w:r>
      <w:r w:rsidRPr="00CC1A0F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 </w:t>
      </w:r>
      <w:r w:rsidRPr="00CC1A0F">
        <w:rPr>
          <w:sz w:val="30"/>
          <w:szCs w:val="30"/>
        </w:rPr>
        <w:t>пунктом 1</w:t>
      </w:r>
      <w:r>
        <w:rPr>
          <w:rStyle w:val="blk"/>
          <w:color w:val="000000"/>
          <w:sz w:val="30"/>
          <w:szCs w:val="30"/>
        </w:rPr>
        <w:t> постановления Правительства Российской Федерации от 26.08.2013 № 728 установлено, что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CC1A0F" w:rsidRDefault="00CC1A0F" w:rsidP="00CC1A0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CC1A0F" w:rsidRDefault="00CC1A0F" w:rsidP="00CC1A0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C1A0F" w:rsidRDefault="00CC1A0F" w:rsidP="00CC1A0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CC1A0F" w:rsidRDefault="00CC1A0F" w:rsidP="00CC1A0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22.06.2020</w:t>
      </w:r>
    </w:p>
    <w:p w:rsidR="00CC1A0F" w:rsidRDefault="00CC1A0F" w:rsidP="00CC1A0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536AF" w:rsidRDefault="00E536AF"/>
    <w:sectPr w:rsidR="00E53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0F"/>
    <w:rsid w:val="00CC1A0F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8993-D527-425B-BFFB-8D51BBB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A0F"/>
    <w:rPr>
      <w:color w:val="0000FF"/>
      <w:u w:val="single"/>
    </w:rPr>
  </w:style>
  <w:style w:type="character" w:customStyle="1" w:styleId="blk">
    <w:name w:val="blk"/>
    <w:basedOn w:val="a0"/>
    <w:rsid w:val="00CC1A0F"/>
  </w:style>
  <w:style w:type="character" w:customStyle="1" w:styleId="nobr">
    <w:name w:val="nobr"/>
    <w:basedOn w:val="a0"/>
    <w:rsid w:val="00CC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2021-07-14T06:30:00Z</dcterms:created>
  <dcterms:modified xsi:type="dcterms:W3CDTF">2021-07-14T06:31:00Z</dcterms:modified>
</cp:coreProperties>
</file>