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483D" w:rsidRPr="00073610" w:rsidRDefault="00CC483D" w:rsidP="00CC483D">
      <w:pPr>
        <w:spacing w:after="0" w:line="240" w:lineRule="auto"/>
        <w:rPr>
          <w:rFonts w:ascii="Times New Roman" w:eastAsia="Times New Roman" w:hAnsi="Times New Roman" w:cs="Times New Roman"/>
          <w:sz w:val="24"/>
          <w:szCs w:val="24"/>
          <w:lang w:eastAsia="ru-RU"/>
        </w:rPr>
      </w:pPr>
      <w:bookmarkStart w:id="0" w:name="_GoBack"/>
    </w:p>
    <w:p w:rsidR="00CC483D" w:rsidRPr="00073610" w:rsidRDefault="00CC483D" w:rsidP="00CC483D">
      <w:pPr>
        <w:spacing w:after="0" w:line="240" w:lineRule="auto"/>
        <w:jc w:val="center"/>
        <w:rPr>
          <w:rFonts w:ascii="Verdana" w:eastAsia="Times New Roman" w:hAnsi="Verdana" w:cs="Times New Roman"/>
          <w:b/>
          <w:bCs/>
          <w:sz w:val="21"/>
          <w:szCs w:val="21"/>
          <w:lang w:eastAsia="ru-RU"/>
        </w:rPr>
      </w:pPr>
      <w:r w:rsidRPr="00073610">
        <w:rPr>
          <w:rFonts w:ascii="Arial" w:eastAsia="Times New Roman" w:hAnsi="Arial" w:cs="Arial"/>
          <w:b/>
          <w:bCs/>
          <w:sz w:val="24"/>
          <w:szCs w:val="24"/>
          <w:lang w:eastAsia="ru-RU"/>
        </w:rPr>
        <w:t>МИНИСТЕРСТВО ФИНАНСОВ РОССИЙСКОЙ ФЕДЕРАЦИИ</w:t>
      </w:r>
    </w:p>
    <w:p w:rsidR="00CC483D" w:rsidRPr="00073610" w:rsidRDefault="00CC483D" w:rsidP="00CC483D">
      <w:pPr>
        <w:spacing w:after="0" w:line="240" w:lineRule="auto"/>
        <w:jc w:val="center"/>
        <w:rPr>
          <w:rFonts w:ascii="Verdana" w:eastAsia="Times New Roman" w:hAnsi="Verdana" w:cs="Times New Roman"/>
          <w:b/>
          <w:bCs/>
          <w:sz w:val="21"/>
          <w:szCs w:val="21"/>
          <w:lang w:eastAsia="ru-RU"/>
        </w:rPr>
      </w:pPr>
      <w:r w:rsidRPr="00073610">
        <w:rPr>
          <w:rFonts w:ascii="Arial" w:eastAsia="Times New Roman" w:hAnsi="Arial" w:cs="Arial"/>
          <w:b/>
          <w:bCs/>
          <w:sz w:val="24"/>
          <w:szCs w:val="24"/>
          <w:lang w:eastAsia="ru-RU"/>
        </w:rPr>
        <w:t> </w:t>
      </w:r>
    </w:p>
    <w:p w:rsidR="00CC483D" w:rsidRPr="00073610" w:rsidRDefault="00CC483D" w:rsidP="00CC483D">
      <w:pPr>
        <w:spacing w:after="0" w:line="240" w:lineRule="auto"/>
        <w:jc w:val="center"/>
        <w:rPr>
          <w:rFonts w:ascii="Verdana" w:eastAsia="Times New Roman" w:hAnsi="Verdana" w:cs="Times New Roman"/>
          <w:b/>
          <w:bCs/>
          <w:sz w:val="21"/>
          <w:szCs w:val="21"/>
          <w:lang w:eastAsia="ru-RU"/>
        </w:rPr>
      </w:pPr>
      <w:r w:rsidRPr="00073610">
        <w:rPr>
          <w:rFonts w:ascii="Arial" w:eastAsia="Times New Roman" w:hAnsi="Arial" w:cs="Arial"/>
          <w:b/>
          <w:bCs/>
          <w:sz w:val="24"/>
          <w:szCs w:val="24"/>
          <w:lang w:eastAsia="ru-RU"/>
        </w:rPr>
        <w:t>ПИСЬМО</w:t>
      </w:r>
    </w:p>
    <w:p w:rsidR="00CC483D" w:rsidRPr="00073610" w:rsidRDefault="00CC483D" w:rsidP="00CC483D">
      <w:pPr>
        <w:spacing w:after="0" w:line="240" w:lineRule="auto"/>
        <w:jc w:val="center"/>
        <w:rPr>
          <w:rFonts w:ascii="Verdana" w:eastAsia="Times New Roman" w:hAnsi="Verdana" w:cs="Times New Roman"/>
          <w:b/>
          <w:bCs/>
          <w:sz w:val="21"/>
          <w:szCs w:val="21"/>
          <w:lang w:eastAsia="ru-RU"/>
        </w:rPr>
      </w:pPr>
      <w:r w:rsidRPr="00073610">
        <w:rPr>
          <w:rFonts w:ascii="Arial" w:eastAsia="Times New Roman" w:hAnsi="Arial" w:cs="Arial"/>
          <w:b/>
          <w:bCs/>
          <w:sz w:val="24"/>
          <w:szCs w:val="24"/>
          <w:lang w:eastAsia="ru-RU"/>
        </w:rPr>
        <w:t>от 8 июня 2020 г. № 24-03-08/49173</w:t>
      </w:r>
    </w:p>
    <w:p w:rsidR="00CC483D" w:rsidRPr="00073610" w:rsidRDefault="00CC483D" w:rsidP="00CC483D">
      <w:pPr>
        <w:spacing w:after="0" w:line="240" w:lineRule="auto"/>
        <w:rPr>
          <w:rFonts w:ascii="Verdana" w:eastAsia="Times New Roman" w:hAnsi="Verdana" w:cs="Times New Roman"/>
          <w:sz w:val="21"/>
          <w:szCs w:val="21"/>
          <w:lang w:eastAsia="ru-RU"/>
        </w:rPr>
      </w:pPr>
      <w:r w:rsidRPr="00073610">
        <w:rPr>
          <w:rFonts w:ascii="Times New Roman" w:eastAsia="Times New Roman" w:hAnsi="Times New Roman" w:cs="Times New Roman"/>
          <w:sz w:val="24"/>
          <w:szCs w:val="24"/>
          <w:lang w:eastAsia="ru-RU"/>
        </w:rPr>
        <w:t> </w:t>
      </w:r>
    </w:p>
    <w:p w:rsidR="00CC483D" w:rsidRPr="00073610" w:rsidRDefault="00CC483D" w:rsidP="00CC483D">
      <w:pPr>
        <w:spacing w:after="0" w:line="240" w:lineRule="auto"/>
        <w:ind w:firstLine="540"/>
        <w:jc w:val="both"/>
        <w:rPr>
          <w:rFonts w:ascii="Verdana" w:eastAsia="Times New Roman" w:hAnsi="Verdana" w:cs="Times New Roman"/>
          <w:sz w:val="21"/>
          <w:szCs w:val="21"/>
          <w:lang w:eastAsia="ru-RU"/>
        </w:rPr>
      </w:pPr>
      <w:r w:rsidRPr="00073610">
        <w:rPr>
          <w:rFonts w:ascii="Times New Roman" w:eastAsia="Times New Roman" w:hAnsi="Times New Roman" w:cs="Times New Roman"/>
          <w:sz w:val="24"/>
          <w:szCs w:val="24"/>
          <w:lang w:eastAsia="ru-RU"/>
        </w:rPr>
        <w:t>Департамент бюджетной политики в сфере контрактной системы Минфина России (далее - Департамент), рассмотрев обращение по вопросу применения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в части размещения сведений в реестре контрактов, заключенных заказчиками (далее - реестр контрактов), сообщает следующее.</w:t>
      </w:r>
    </w:p>
    <w:p w:rsidR="00CC483D" w:rsidRPr="00073610" w:rsidRDefault="00CC483D" w:rsidP="00CC483D">
      <w:pPr>
        <w:spacing w:after="0" w:line="240" w:lineRule="auto"/>
        <w:ind w:firstLine="540"/>
        <w:jc w:val="both"/>
        <w:rPr>
          <w:rFonts w:ascii="Verdana" w:eastAsia="Times New Roman" w:hAnsi="Verdana" w:cs="Times New Roman"/>
          <w:sz w:val="21"/>
          <w:szCs w:val="21"/>
          <w:lang w:eastAsia="ru-RU"/>
        </w:rPr>
      </w:pPr>
      <w:r w:rsidRPr="00073610">
        <w:rPr>
          <w:rFonts w:ascii="Times New Roman" w:eastAsia="Times New Roman" w:hAnsi="Times New Roman" w:cs="Times New Roman"/>
          <w:sz w:val="24"/>
          <w:szCs w:val="24"/>
          <w:lang w:eastAsia="ru-RU"/>
        </w:rPr>
        <w:t>В соответствии с пунктом 11.8 Регламента Министерства финансов Российской Федерации, утвержденного приказом Министерства финансов Российской Федерации от 14 сентября 2018 г. №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w:t>
      </w:r>
    </w:p>
    <w:p w:rsidR="00CC483D" w:rsidRPr="00073610" w:rsidRDefault="00CC483D" w:rsidP="00CC483D">
      <w:pPr>
        <w:spacing w:after="0" w:line="240" w:lineRule="auto"/>
        <w:ind w:firstLine="540"/>
        <w:jc w:val="both"/>
        <w:rPr>
          <w:rFonts w:ascii="Verdana" w:eastAsia="Times New Roman" w:hAnsi="Verdana" w:cs="Times New Roman"/>
          <w:sz w:val="21"/>
          <w:szCs w:val="21"/>
          <w:lang w:eastAsia="ru-RU"/>
        </w:rPr>
      </w:pPr>
      <w:r w:rsidRPr="00073610">
        <w:rPr>
          <w:rFonts w:ascii="Times New Roman" w:eastAsia="Times New Roman" w:hAnsi="Times New Roman" w:cs="Times New Roman"/>
          <w:sz w:val="24"/>
          <w:szCs w:val="24"/>
          <w:lang w:eastAsia="ru-RU"/>
        </w:rPr>
        <w:t>Согласно пункту 2 Правил подготовки нормативных правовых актов федеральных органов исполнительной власти и их государственной регистрации, утвержденных постановлением Правительства Российской Федерации от 13 августа 1997 г. № 1009, письма федеральных органов исполнительной власти не являются нормативными правовыми актами.</w:t>
      </w:r>
    </w:p>
    <w:p w:rsidR="00CC483D" w:rsidRPr="00073610" w:rsidRDefault="00CC483D" w:rsidP="00CC483D">
      <w:pPr>
        <w:spacing w:after="0" w:line="240" w:lineRule="auto"/>
        <w:ind w:firstLine="540"/>
        <w:jc w:val="both"/>
        <w:rPr>
          <w:rFonts w:ascii="Verdana" w:eastAsia="Times New Roman" w:hAnsi="Verdana" w:cs="Times New Roman"/>
          <w:sz w:val="21"/>
          <w:szCs w:val="21"/>
          <w:lang w:eastAsia="ru-RU"/>
        </w:rPr>
      </w:pPr>
      <w:r w:rsidRPr="00073610">
        <w:rPr>
          <w:rFonts w:ascii="Times New Roman" w:eastAsia="Times New Roman" w:hAnsi="Times New Roman" w:cs="Times New Roman"/>
          <w:sz w:val="24"/>
          <w:szCs w:val="24"/>
          <w:lang w:eastAsia="ru-RU"/>
        </w:rPr>
        <w:t>Также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CC483D" w:rsidRPr="00073610" w:rsidRDefault="00CC483D" w:rsidP="00CC483D">
      <w:pPr>
        <w:spacing w:after="0" w:line="240" w:lineRule="auto"/>
        <w:ind w:firstLine="540"/>
        <w:jc w:val="both"/>
        <w:rPr>
          <w:rFonts w:ascii="Verdana" w:eastAsia="Times New Roman" w:hAnsi="Verdana" w:cs="Times New Roman"/>
          <w:sz w:val="21"/>
          <w:szCs w:val="21"/>
          <w:lang w:eastAsia="ru-RU"/>
        </w:rPr>
      </w:pPr>
      <w:r w:rsidRPr="00073610">
        <w:rPr>
          <w:rFonts w:ascii="Times New Roman" w:eastAsia="Times New Roman" w:hAnsi="Times New Roman" w:cs="Times New Roman"/>
          <w:sz w:val="24"/>
          <w:szCs w:val="24"/>
          <w:lang w:eastAsia="ru-RU"/>
        </w:rPr>
        <w:t>Вместе с тем Департамент в рамках своей компетенции считает необходимым отметить, что в соответствии с частью 6 статьи 103 Закона № 44-ФЗ порядок ведения реестра контрактов устанавливается Правительством Российской Федерации.</w:t>
      </w:r>
    </w:p>
    <w:p w:rsidR="00CC483D" w:rsidRPr="00073610" w:rsidRDefault="00CC483D" w:rsidP="00CC483D">
      <w:pPr>
        <w:spacing w:after="0" w:line="240" w:lineRule="auto"/>
        <w:ind w:firstLine="540"/>
        <w:jc w:val="both"/>
        <w:rPr>
          <w:rFonts w:ascii="Verdana" w:eastAsia="Times New Roman" w:hAnsi="Verdana" w:cs="Times New Roman"/>
          <w:sz w:val="21"/>
          <w:szCs w:val="21"/>
          <w:lang w:eastAsia="ru-RU"/>
        </w:rPr>
      </w:pPr>
      <w:r w:rsidRPr="00073610">
        <w:rPr>
          <w:rFonts w:ascii="Times New Roman" w:eastAsia="Times New Roman" w:hAnsi="Times New Roman" w:cs="Times New Roman"/>
          <w:sz w:val="24"/>
          <w:szCs w:val="24"/>
          <w:lang w:eastAsia="ru-RU"/>
        </w:rPr>
        <w:t>Так, Правила ведения реестра контрактов, заключенных заказчиками, утверждены постановлением Правительства Российской Федерации от 28 ноября 2013 г. № 1084 (далее - Правила).</w:t>
      </w:r>
    </w:p>
    <w:p w:rsidR="00CC483D" w:rsidRPr="00073610" w:rsidRDefault="00CC483D" w:rsidP="00CC483D">
      <w:pPr>
        <w:spacing w:after="0" w:line="240" w:lineRule="auto"/>
        <w:ind w:firstLine="540"/>
        <w:jc w:val="both"/>
        <w:rPr>
          <w:rFonts w:ascii="Verdana" w:eastAsia="Times New Roman" w:hAnsi="Verdana" w:cs="Times New Roman"/>
          <w:sz w:val="21"/>
          <w:szCs w:val="21"/>
          <w:lang w:eastAsia="ru-RU"/>
        </w:rPr>
      </w:pPr>
      <w:r w:rsidRPr="00073610">
        <w:rPr>
          <w:rFonts w:ascii="Times New Roman" w:eastAsia="Times New Roman" w:hAnsi="Times New Roman" w:cs="Times New Roman"/>
          <w:sz w:val="24"/>
          <w:szCs w:val="24"/>
          <w:lang w:eastAsia="ru-RU"/>
        </w:rPr>
        <w:t>Пунктом 2 Правил установлен перечень информации и документов, подлежащих включению в реестр контрактов.</w:t>
      </w:r>
    </w:p>
    <w:p w:rsidR="00CC483D" w:rsidRPr="00073610" w:rsidRDefault="00CC483D" w:rsidP="00CC483D">
      <w:pPr>
        <w:spacing w:after="0" w:line="240" w:lineRule="auto"/>
        <w:ind w:firstLine="540"/>
        <w:jc w:val="both"/>
        <w:rPr>
          <w:rFonts w:ascii="Verdana" w:eastAsia="Times New Roman" w:hAnsi="Verdana" w:cs="Times New Roman"/>
          <w:sz w:val="21"/>
          <w:szCs w:val="21"/>
          <w:lang w:eastAsia="ru-RU"/>
        </w:rPr>
      </w:pPr>
      <w:r w:rsidRPr="00073610">
        <w:rPr>
          <w:rFonts w:ascii="Times New Roman" w:eastAsia="Times New Roman" w:hAnsi="Times New Roman" w:cs="Times New Roman"/>
          <w:sz w:val="24"/>
          <w:szCs w:val="24"/>
          <w:lang w:eastAsia="ru-RU"/>
        </w:rPr>
        <w:t>В соответствии с пунктом 12 Правил в целях ведения реестра контрактов заказчик формирует и направляет в Федеральное казначейство в течение 5 рабочих дней со дня:</w:t>
      </w:r>
    </w:p>
    <w:p w:rsidR="00CC483D" w:rsidRPr="00073610" w:rsidRDefault="00CC483D" w:rsidP="00CC483D">
      <w:pPr>
        <w:spacing w:after="0" w:line="240" w:lineRule="auto"/>
        <w:ind w:firstLine="540"/>
        <w:jc w:val="both"/>
        <w:rPr>
          <w:rFonts w:ascii="Verdana" w:eastAsia="Times New Roman" w:hAnsi="Verdana" w:cs="Times New Roman"/>
          <w:sz w:val="21"/>
          <w:szCs w:val="21"/>
          <w:lang w:eastAsia="ru-RU"/>
        </w:rPr>
      </w:pPr>
      <w:r w:rsidRPr="00073610">
        <w:rPr>
          <w:rFonts w:ascii="Times New Roman" w:eastAsia="Times New Roman" w:hAnsi="Times New Roman" w:cs="Times New Roman"/>
          <w:sz w:val="24"/>
          <w:szCs w:val="24"/>
          <w:lang w:eastAsia="ru-RU"/>
        </w:rPr>
        <w:t>заключения контракта - информацию и документы, указанные в подпунктах "а" - "</w:t>
      </w:r>
      <w:proofErr w:type="gramStart"/>
      <w:r w:rsidRPr="00073610">
        <w:rPr>
          <w:rFonts w:ascii="Times New Roman" w:eastAsia="Times New Roman" w:hAnsi="Times New Roman" w:cs="Times New Roman"/>
          <w:sz w:val="24"/>
          <w:szCs w:val="24"/>
          <w:lang w:eastAsia="ru-RU"/>
        </w:rPr>
        <w:t>ж(</w:t>
      </w:r>
      <w:proofErr w:type="gramEnd"/>
      <w:r w:rsidRPr="00073610">
        <w:rPr>
          <w:rFonts w:ascii="Times New Roman" w:eastAsia="Times New Roman" w:hAnsi="Times New Roman" w:cs="Times New Roman"/>
          <w:sz w:val="24"/>
          <w:szCs w:val="24"/>
          <w:lang w:eastAsia="ru-RU"/>
        </w:rPr>
        <w:t>1)", "и", "и(2)", "м" и "о" пункта 2 Правил;</w:t>
      </w:r>
    </w:p>
    <w:p w:rsidR="00CC483D" w:rsidRPr="00073610" w:rsidRDefault="00CC483D" w:rsidP="00CC483D">
      <w:pPr>
        <w:spacing w:after="0" w:line="240" w:lineRule="auto"/>
        <w:ind w:firstLine="540"/>
        <w:jc w:val="both"/>
        <w:rPr>
          <w:rFonts w:ascii="Verdana" w:eastAsia="Times New Roman" w:hAnsi="Verdana" w:cs="Times New Roman"/>
          <w:sz w:val="21"/>
          <w:szCs w:val="21"/>
          <w:lang w:eastAsia="ru-RU"/>
        </w:rPr>
      </w:pPr>
      <w:r w:rsidRPr="00073610">
        <w:rPr>
          <w:rFonts w:ascii="Times New Roman" w:eastAsia="Times New Roman" w:hAnsi="Times New Roman" w:cs="Times New Roman"/>
          <w:sz w:val="24"/>
          <w:szCs w:val="24"/>
          <w:lang w:eastAsia="ru-RU"/>
        </w:rPr>
        <w:t>изменения контракта, исполнения контракта (отдельного этапа исполнения контракта), расторжения контракта, признания судом контракта недействительным, приемки поставленного товара, выполненной работы, оказанной услуги, наступления гарантийного случая, исполнения (неисполнения) обязательств по предоставленной гарантии качества товаров, работ, услуг - информацию и документы, указанные в подпунктах "з", "к", "л", "н" и "п" пункта 2 Правил;</w:t>
      </w:r>
    </w:p>
    <w:p w:rsidR="00CC483D" w:rsidRPr="00073610" w:rsidRDefault="00CC483D" w:rsidP="00CC483D">
      <w:pPr>
        <w:spacing w:after="0" w:line="240" w:lineRule="auto"/>
        <w:ind w:firstLine="540"/>
        <w:jc w:val="both"/>
        <w:rPr>
          <w:rFonts w:ascii="Verdana" w:eastAsia="Times New Roman" w:hAnsi="Verdana" w:cs="Times New Roman"/>
          <w:sz w:val="21"/>
          <w:szCs w:val="21"/>
          <w:lang w:eastAsia="ru-RU"/>
        </w:rPr>
      </w:pPr>
      <w:r w:rsidRPr="00073610">
        <w:rPr>
          <w:rFonts w:ascii="Times New Roman" w:eastAsia="Times New Roman" w:hAnsi="Times New Roman" w:cs="Times New Roman"/>
          <w:sz w:val="24"/>
          <w:szCs w:val="24"/>
          <w:lang w:eastAsia="ru-RU"/>
        </w:rPr>
        <w:t>предоставления заказчику поставщиком (подрядчиком, исполнителем) в соответствии с условиями контракта - информацию, указанную в подпункте "</w:t>
      </w:r>
      <w:proofErr w:type="gramStart"/>
      <w:r w:rsidRPr="00073610">
        <w:rPr>
          <w:rFonts w:ascii="Times New Roman" w:eastAsia="Times New Roman" w:hAnsi="Times New Roman" w:cs="Times New Roman"/>
          <w:sz w:val="24"/>
          <w:szCs w:val="24"/>
          <w:lang w:eastAsia="ru-RU"/>
        </w:rPr>
        <w:t>и(</w:t>
      </w:r>
      <w:proofErr w:type="gramEnd"/>
      <w:r w:rsidRPr="00073610">
        <w:rPr>
          <w:rFonts w:ascii="Times New Roman" w:eastAsia="Times New Roman" w:hAnsi="Times New Roman" w:cs="Times New Roman"/>
          <w:sz w:val="24"/>
          <w:szCs w:val="24"/>
          <w:lang w:eastAsia="ru-RU"/>
        </w:rPr>
        <w:t>1)" пункта 2 Правил.</w:t>
      </w:r>
    </w:p>
    <w:p w:rsidR="00CC483D" w:rsidRPr="00073610" w:rsidRDefault="00CC483D" w:rsidP="00CC483D">
      <w:pPr>
        <w:spacing w:after="0" w:line="240" w:lineRule="auto"/>
        <w:ind w:firstLine="540"/>
        <w:jc w:val="both"/>
        <w:rPr>
          <w:rFonts w:ascii="Verdana" w:eastAsia="Times New Roman" w:hAnsi="Verdana" w:cs="Times New Roman"/>
          <w:sz w:val="21"/>
          <w:szCs w:val="21"/>
          <w:lang w:eastAsia="ru-RU"/>
        </w:rPr>
      </w:pPr>
      <w:r w:rsidRPr="00073610">
        <w:rPr>
          <w:rFonts w:ascii="Times New Roman" w:eastAsia="Times New Roman" w:hAnsi="Times New Roman" w:cs="Times New Roman"/>
          <w:sz w:val="24"/>
          <w:szCs w:val="24"/>
          <w:lang w:eastAsia="ru-RU"/>
        </w:rPr>
        <w:t>Таким образом, заказчик размещает документы и информацию в реестре контрактов в порядке, предусмотренном Правилами, с соблюдением указанных сроков.</w:t>
      </w:r>
    </w:p>
    <w:p w:rsidR="00CC483D" w:rsidRPr="00073610" w:rsidRDefault="00CC483D" w:rsidP="00CC483D">
      <w:pPr>
        <w:spacing w:after="0" w:line="240" w:lineRule="auto"/>
        <w:ind w:firstLine="540"/>
        <w:jc w:val="both"/>
        <w:rPr>
          <w:rFonts w:ascii="Verdana" w:eastAsia="Times New Roman" w:hAnsi="Verdana" w:cs="Times New Roman"/>
          <w:sz w:val="21"/>
          <w:szCs w:val="21"/>
          <w:lang w:eastAsia="ru-RU"/>
        </w:rPr>
      </w:pPr>
      <w:r w:rsidRPr="00073610">
        <w:rPr>
          <w:rFonts w:ascii="Times New Roman" w:eastAsia="Times New Roman" w:hAnsi="Times New Roman" w:cs="Times New Roman"/>
          <w:sz w:val="24"/>
          <w:szCs w:val="24"/>
          <w:lang w:eastAsia="ru-RU"/>
        </w:rPr>
        <w:t xml:space="preserve">Вместе с тем необходимо отметить, что в соответствии с частью 2 статьи 7.31 Кодекса Российской Федерации об административных правонарушениях </w:t>
      </w:r>
      <w:proofErr w:type="spellStart"/>
      <w:r w:rsidRPr="00073610">
        <w:rPr>
          <w:rFonts w:ascii="Times New Roman" w:eastAsia="Times New Roman" w:hAnsi="Times New Roman" w:cs="Times New Roman"/>
          <w:sz w:val="24"/>
          <w:szCs w:val="24"/>
          <w:lang w:eastAsia="ru-RU"/>
        </w:rPr>
        <w:t>непредоставление</w:t>
      </w:r>
      <w:proofErr w:type="spellEnd"/>
      <w:r w:rsidRPr="00073610">
        <w:rPr>
          <w:rFonts w:ascii="Times New Roman" w:eastAsia="Times New Roman" w:hAnsi="Times New Roman" w:cs="Times New Roman"/>
          <w:sz w:val="24"/>
          <w:szCs w:val="24"/>
          <w:lang w:eastAsia="ru-RU"/>
        </w:rPr>
        <w:t xml:space="preserve">, </w:t>
      </w:r>
      <w:r w:rsidRPr="00073610">
        <w:rPr>
          <w:rFonts w:ascii="Times New Roman" w:eastAsia="Times New Roman" w:hAnsi="Times New Roman" w:cs="Times New Roman"/>
          <w:sz w:val="24"/>
          <w:szCs w:val="24"/>
          <w:lang w:eastAsia="ru-RU"/>
        </w:rPr>
        <w:lastRenderedPageBreak/>
        <w:t>несвоевременное предоставление в федеральный орган исполнительной власти, орган исполнительной власти субъекта Российской Федерации, орган местного самоуправления, уполномоченные на ведение реестра контрактов, заключенных заказчиками, реестра контрактов, содержащего сведения, составляющие государственную тайну, информации (сведений) и (или) документов, подлежащих включению в такие реестры контрактов, если направление, предоставление указанных информации (сведений) и (или) документов являются обязательными в соответствии с законодательством Российской Федерации о контрактной системе в сфере закупок, или предоставление, направление недостоверной информации (сведений) и (или) документов, содержащих недостоверную информацию, влечет наложение административного штрафа на должностных лиц в размере двадцати тысяч рублей.</w:t>
      </w:r>
    </w:p>
    <w:p w:rsidR="00CC483D" w:rsidRPr="00073610" w:rsidRDefault="00CC483D" w:rsidP="00CC483D">
      <w:pPr>
        <w:shd w:val="clear" w:color="auto" w:fill="F4F3F8"/>
        <w:spacing w:after="0" w:line="240" w:lineRule="auto"/>
        <w:rPr>
          <w:rFonts w:ascii="Verdana" w:eastAsia="Times New Roman" w:hAnsi="Verdana" w:cs="Times New Roman"/>
          <w:sz w:val="21"/>
          <w:szCs w:val="21"/>
          <w:lang w:eastAsia="ru-RU"/>
        </w:rPr>
      </w:pPr>
      <w:r w:rsidRPr="00073610">
        <w:rPr>
          <w:rFonts w:ascii="Times New Roman" w:eastAsia="Times New Roman" w:hAnsi="Times New Roman" w:cs="Times New Roman"/>
          <w:sz w:val="24"/>
          <w:szCs w:val="24"/>
          <w:lang w:eastAsia="ru-RU"/>
        </w:rPr>
        <w:t>П</w:t>
      </w:r>
      <w:r w:rsidRPr="00073610">
        <w:rPr>
          <w:rFonts w:ascii="Times New Roman" w:eastAsia="Times New Roman" w:hAnsi="Times New Roman" w:cs="Times New Roman"/>
          <w:sz w:val="24"/>
          <w:szCs w:val="24"/>
          <w:lang w:eastAsia="ru-RU"/>
        </w:rPr>
        <w:t>римечание.</w:t>
      </w:r>
    </w:p>
    <w:p w:rsidR="00CC483D" w:rsidRPr="00073610" w:rsidRDefault="00CC483D" w:rsidP="00CC483D">
      <w:pPr>
        <w:shd w:val="clear" w:color="auto" w:fill="F4F3F8"/>
        <w:spacing w:after="0" w:line="240" w:lineRule="auto"/>
        <w:rPr>
          <w:rFonts w:ascii="Verdana" w:eastAsia="Times New Roman" w:hAnsi="Verdana" w:cs="Times New Roman"/>
          <w:sz w:val="21"/>
          <w:szCs w:val="21"/>
          <w:lang w:eastAsia="ru-RU"/>
        </w:rPr>
      </w:pPr>
      <w:r w:rsidRPr="00073610">
        <w:rPr>
          <w:rFonts w:ascii="Times New Roman" w:eastAsia="Times New Roman" w:hAnsi="Times New Roman" w:cs="Times New Roman"/>
          <w:sz w:val="24"/>
          <w:szCs w:val="24"/>
          <w:lang w:eastAsia="ru-RU"/>
        </w:rPr>
        <w:t>В тексте документа, видимо, допущена опечатка: имеется в виду пункт 5.15(6) Положения, утвержденного Постановлением Правительства РФ от 01.12.2004 № 703.</w:t>
      </w:r>
    </w:p>
    <w:p w:rsidR="00CC483D" w:rsidRPr="00073610" w:rsidRDefault="00CC483D" w:rsidP="00CC483D">
      <w:pPr>
        <w:spacing w:after="0" w:line="240" w:lineRule="auto"/>
        <w:ind w:firstLine="540"/>
        <w:jc w:val="both"/>
        <w:rPr>
          <w:rFonts w:ascii="Verdana" w:eastAsia="Times New Roman" w:hAnsi="Verdana" w:cs="Times New Roman"/>
          <w:sz w:val="21"/>
          <w:szCs w:val="21"/>
          <w:lang w:eastAsia="ru-RU"/>
        </w:rPr>
      </w:pPr>
      <w:r w:rsidRPr="00073610">
        <w:rPr>
          <w:rFonts w:ascii="Times New Roman" w:eastAsia="Times New Roman" w:hAnsi="Times New Roman" w:cs="Times New Roman"/>
          <w:sz w:val="24"/>
          <w:szCs w:val="24"/>
          <w:lang w:eastAsia="ru-RU"/>
        </w:rPr>
        <w:t>Дополнительно отмечаем, что в соответствии с пунктом 1 постановления Правительства Российской Федерации от 13 апреля 2017 № 442, а также пунктом 5.15(6) постановления Правительства Российской Федерации от 1 декабря 2004 г. № 703 Федеральное казначейство определено уполномоченным федеральным органом исполнительной власти, осуществляющим функции по выработке функциональных требований к единой информационной системе в сфере закупок (далее - ЕИС), по созданию, развитию, ведению и обслуживанию ЕИС, а также осуществляет в рамках своей компетенции производство по делам об административных правонарушениях в соответствии с законодательством Российской Федерации, в связи с чем в случае необходимости получения дополнительной информации по вопросу, указанному в обращении, заявитель вправе обратиться в Федеральное казначейство.</w:t>
      </w:r>
    </w:p>
    <w:p w:rsidR="00CC483D" w:rsidRPr="00073610" w:rsidRDefault="00CC483D" w:rsidP="00CC483D">
      <w:pPr>
        <w:spacing w:after="0" w:line="240" w:lineRule="auto"/>
        <w:rPr>
          <w:rFonts w:ascii="Verdana" w:eastAsia="Times New Roman" w:hAnsi="Verdana" w:cs="Times New Roman"/>
          <w:sz w:val="21"/>
          <w:szCs w:val="21"/>
          <w:lang w:eastAsia="ru-RU"/>
        </w:rPr>
      </w:pPr>
      <w:r w:rsidRPr="00073610">
        <w:rPr>
          <w:rFonts w:ascii="Times New Roman" w:eastAsia="Times New Roman" w:hAnsi="Times New Roman" w:cs="Times New Roman"/>
          <w:sz w:val="24"/>
          <w:szCs w:val="24"/>
          <w:lang w:eastAsia="ru-RU"/>
        </w:rPr>
        <w:t> </w:t>
      </w:r>
    </w:p>
    <w:p w:rsidR="00CC483D" w:rsidRPr="00073610" w:rsidRDefault="00CC483D" w:rsidP="00CC483D">
      <w:pPr>
        <w:spacing w:after="0" w:line="240" w:lineRule="auto"/>
        <w:jc w:val="right"/>
        <w:rPr>
          <w:rFonts w:ascii="Verdana" w:eastAsia="Times New Roman" w:hAnsi="Verdana" w:cs="Times New Roman"/>
          <w:sz w:val="21"/>
          <w:szCs w:val="21"/>
          <w:lang w:eastAsia="ru-RU"/>
        </w:rPr>
      </w:pPr>
      <w:r w:rsidRPr="00073610">
        <w:rPr>
          <w:rFonts w:ascii="Times New Roman" w:eastAsia="Times New Roman" w:hAnsi="Times New Roman" w:cs="Times New Roman"/>
          <w:sz w:val="24"/>
          <w:szCs w:val="24"/>
          <w:lang w:eastAsia="ru-RU"/>
        </w:rPr>
        <w:t>Заместитель директора Департамента</w:t>
      </w:r>
    </w:p>
    <w:p w:rsidR="00CC483D" w:rsidRPr="00073610" w:rsidRDefault="00CC483D" w:rsidP="00CC483D">
      <w:pPr>
        <w:spacing w:after="0" w:line="240" w:lineRule="auto"/>
        <w:jc w:val="right"/>
        <w:rPr>
          <w:rFonts w:ascii="Verdana" w:eastAsia="Times New Roman" w:hAnsi="Verdana" w:cs="Times New Roman"/>
          <w:sz w:val="21"/>
          <w:szCs w:val="21"/>
          <w:lang w:eastAsia="ru-RU"/>
        </w:rPr>
      </w:pPr>
      <w:r w:rsidRPr="00073610">
        <w:rPr>
          <w:rFonts w:ascii="Times New Roman" w:eastAsia="Times New Roman" w:hAnsi="Times New Roman" w:cs="Times New Roman"/>
          <w:sz w:val="24"/>
          <w:szCs w:val="24"/>
          <w:lang w:eastAsia="ru-RU"/>
        </w:rPr>
        <w:t>Д.А.ГОТОВЦЕВ</w:t>
      </w:r>
    </w:p>
    <w:p w:rsidR="00CC483D" w:rsidRPr="00073610" w:rsidRDefault="00CC483D" w:rsidP="00CC483D">
      <w:pPr>
        <w:spacing w:after="0" w:line="240" w:lineRule="auto"/>
        <w:rPr>
          <w:rFonts w:ascii="Verdana" w:eastAsia="Times New Roman" w:hAnsi="Verdana" w:cs="Times New Roman"/>
          <w:sz w:val="21"/>
          <w:szCs w:val="21"/>
          <w:lang w:eastAsia="ru-RU"/>
        </w:rPr>
      </w:pPr>
      <w:r w:rsidRPr="00073610">
        <w:rPr>
          <w:rFonts w:ascii="Times New Roman" w:eastAsia="Times New Roman" w:hAnsi="Times New Roman" w:cs="Times New Roman"/>
          <w:sz w:val="24"/>
          <w:szCs w:val="24"/>
          <w:lang w:eastAsia="ru-RU"/>
        </w:rPr>
        <w:t>08.06.2020</w:t>
      </w:r>
    </w:p>
    <w:p w:rsidR="00CC483D" w:rsidRPr="00073610" w:rsidRDefault="00CC483D" w:rsidP="00CC483D">
      <w:pPr>
        <w:spacing w:after="0" w:line="240" w:lineRule="auto"/>
        <w:rPr>
          <w:rFonts w:ascii="Times New Roman" w:eastAsia="Times New Roman" w:hAnsi="Times New Roman" w:cs="Times New Roman"/>
          <w:sz w:val="24"/>
          <w:szCs w:val="24"/>
          <w:lang w:eastAsia="ru-RU"/>
        </w:rPr>
      </w:pPr>
    </w:p>
    <w:p w:rsidR="00CC483D" w:rsidRPr="00073610" w:rsidRDefault="00CC483D" w:rsidP="00CC483D">
      <w:pPr>
        <w:spacing w:after="0" w:line="240" w:lineRule="auto"/>
        <w:rPr>
          <w:rFonts w:ascii="Times New Roman" w:eastAsia="Times New Roman" w:hAnsi="Times New Roman" w:cs="Times New Roman"/>
          <w:sz w:val="24"/>
          <w:szCs w:val="24"/>
          <w:lang w:eastAsia="ru-RU"/>
        </w:rPr>
      </w:pPr>
    </w:p>
    <w:bookmarkEnd w:id="0"/>
    <w:p w:rsidR="00B552BA" w:rsidRPr="00073610" w:rsidRDefault="00B552BA"/>
    <w:sectPr w:rsidR="00B552BA" w:rsidRPr="0007361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483D"/>
    <w:rsid w:val="00073610"/>
    <w:rsid w:val="00B552BA"/>
    <w:rsid w:val="00CC48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223990"/>
  <w15:chartTrackingRefBased/>
  <w15:docId w15:val="{33BFD66E-6F8B-4AC8-8E47-D9AFCE491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C483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787</Words>
  <Characters>4487</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2021-07-16T06:12:00Z</dcterms:created>
  <dcterms:modified xsi:type="dcterms:W3CDTF">2021-07-16T06:20:00Z</dcterms:modified>
</cp:coreProperties>
</file>