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349" w:rsidRDefault="003C6349" w:rsidP="003C63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C6349" w:rsidRDefault="003C6349" w:rsidP="003C63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C6349" w:rsidRDefault="003C6349" w:rsidP="003C63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C6349" w:rsidRDefault="003C6349" w:rsidP="003C63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24-03-07/56244</w:t>
      </w:r>
    </w:p>
    <w:p w:rsidR="003C6349" w:rsidRDefault="003C6349" w:rsidP="003C6349">
      <w:pPr>
        <w:rPr>
          <w:rFonts w:ascii="Times New Roman" w:hAnsi="Times New Roman" w:cs="Times New Roman"/>
        </w:rPr>
      </w:pPr>
      <w:r>
        <w:t> </w:t>
      </w:r>
    </w:p>
    <w:p w:rsidR="003C6349" w:rsidRDefault="003C6349" w:rsidP="003C6349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</w:t>
      </w:r>
      <w:r w:rsidRPr="003C6349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размещения сведений в реестре контрактов, заключенных заказчиками (далее - реестр контрактов), сообщает следующее.</w:t>
      </w:r>
    </w:p>
    <w:p w:rsidR="003C6349" w:rsidRDefault="003C6349" w:rsidP="003C6349">
      <w:pPr>
        <w:ind w:firstLine="540"/>
        <w:jc w:val="both"/>
      </w:pPr>
      <w:r>
        <w:t xml:space="preserve">В соответствии с </w:t>
      </w:r>
      <w:r w:rsidRPr="003C6349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C6349" w:rsidRDefault="003C6349" w:rsidP="003C6349">
      <w:pPr>
        <w:ind w:firstLine="540"/>
        <w:jc w:val="both"/>
      </w:pPr>
      <w:r>
        <w:t xml:space="preserve">Согласно </w:t>
      </w:r>
      <w:r w:rsidRPr="003C6349">
        <w:t>пункту 2</w:t>
      </w:r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C6349" w:rsidRDefault="003C6349" w:rsidP="003C6349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C6349" w:rsidRDefault="003C6349" w:rsidP="003C6349">
      <w:pPr>
        <w:ind w:firstLine="540"/>
        <w:jc w:val="both"/>
      </w:pPr>
      <w:r>
        <w:t xml:space="preserve">Вместе с тем Департамент в рамках своей компетенции считает необходимым отметить, что в соответствии с </w:t>
      </w:r>
      <w:r w:rsidRPr="003C6349">
        <w:t>частью 6 статьи 103</w:t>
      </w:r>
      <w:r>
        <w:t xml:space="preserve"> Закона № 44-ФЗ порядок ведения реестра контрактов устанавливается Правительством Российской Федерации.</w:t>
      </w:r>
    </w:p>
    <w:p w:rsidR="003C6349" w:rsidRDefault="003C6349" w:rsidP="003C6349">
      <w:pPr>
        <w:ind w:firstLine="540"/>
        <w:jc w:val="both"/>
      </w:pPr>
      <w:r>
        <w:t xml:space="preserve">Так, </w:t>
      </w:r>
      <w:r w:rsidRPr="003C6349">
        <w:t>Правила</w:t>
      </w:r>
      <w:r>
        <w:t xml:space="preserve"> ведения реестра контрактов, заключенных заказчиками, утверждены постановлением Правительства Российской Федерации от 28 ноября 2013 г. № 1084 (далее - Правила).</w:t>
      </w:r>
    </w:p>
    <w:p w:rsidR="003C6349" w:rsidRDefault="003C6349" w:rsidP="003C6349">
      <w:pPr>
        <w:ind w:firstLine="540"/>
        <w:jc w:val="both"/>
      </w:pPr>
      <w:r w:rsidRPr="003C6349">
        <w:t>Пунктом 2</w:t>
      </w:r>
      <w:r>
        <w:t xml:space="preserve"> Правил установлен перечень информации и документов, подлежащих включению в реестр контрактов.</w:t>
      </w:r>
    </w:p>
    <w:p w:rsidR="003C6349" w:rsidRDefault="003C6349" w:rsidP="003C6349">
      <w:pPr>
        <w:ind w:firstLine="540"/>
        <w:jc w:val="both"/>
      </w:pPr>
      <w:r>
        <w:t xml:space="preserve">В соответствии с </w:t>
      </w:r>
      <w:r w:rsidRPr="003C6349">
        <w:t>подпунктом "к" пункта 2</w:t>
      </w:r>
      <w:r>
        <w:t xml:space="preserve"> Правил в реестр контрактов включается информация об исполнении контракта (отдельного этапа исполнения контракта), в том числе информация о количестве поставленного товара, об объеме выполненной работы, оказанной услуги, о стоимости исполненных обязательств (об оплате контракта, отдельного этапа исполнения контракта), о начислении и об уплате неустоек (штрафов, пеней) в связи с ненадлежащим исполнением стороной контракта обязательств, предусмотренных контрактом, а также информация о наступлении гарантийного случая, предусмотренного контрактом, и исполнении гарантийных обязательств, предусмотренных </w:t>
      </w:r>
      <w:r w:rsidRPr="003C6349">
        <w:t>частью 4 статьи 33</w:t>
      </w:r>
      <w:r>
        <w:t xml:space="preserve"> Закона № 44-ФЗ, заключение по результатам экспертизы поставленного товара, выполненной работы или оказанной услуги (отдельного этапа исполнения контракта) (в случае привлечения заказчиком для проведения экспертизы отдельного этапа </w:t>
      </w:r>
      <w:r>
        <w:lastRenderedPageBreak/>
        <w:t xml:space="preserve">исполнения контракта, поставленного товара, выполненной работы или оказанной услуги экспертов, экспертных организаций), наименование страны происхождения товара (при осуществлении закупки товара, в том числе поставляемого заказчику при выполнении закупаемых работ, оказании закупаемых услуг) с учетом положений </w:t>
      </w:r>
      <w:r w:rsidRPr="003C6349">
        <w:t>подпункта "р" указанного пункта</w:t>
      </w:r>
      <w:r>
        <w:t>, информация о производителе товара в отношении исполненного контракта.</w:t>
      </w:r>
    </w:p>
    <w:p w:rsidR="003C6349" w:rsidRDefault="003C6349" w:rsidP="003C6349">
      <w:pPr>
        <w:ind w:firstLine="540"/>
        <w:jc w:val="both"/>
      </w:pPr>
      <w:r>
        <w:t xml:space="preserve">Вместе с тем в предусмотренном пунктом 36 Порядка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заказчиками, утвержденного приказом Минфина России от 19 июля 2019 г. № 113н (далее - Порядок), перечне кодов и наименований документов о приемке поставленного товара, выполненной работы (ее результатов), оказанной услуги, в том числе в ходе отдельных этапов исполнения контракта, предусмотренных контрактом, а также определяющих ненадлежащее исполнение контракта, или неисполнение контракта (с указанием допущенных нарушений), или наступление гарантийного случая, предусмотренного контрактом, или исполнение обязательств по гарантии качества товаров, работ, услуг (далее - документ), содержится в том числе счет на оплату (код </w:t>
      </w:r>
      <w:r w:rsidRPr="003C6349">
        <w:t>18</w:t>
      </w:r>
      <w:r>
        <w:t>).</w:t>
      </w:r>
    </w:p>
    <w:p w:rsidR="003C6349" w:rsidRDefault="003C6349" w:rsidP="003C6349">
      <w:pPr>
        <w:ind w:firstLine="540"/>
        <w:jc w:val="both"/>
      </w:pPr>
      <w:r>
        <w:t xml:space="preserve">Таким образом, если в указанном в обращении случае документом является счет на оплату, то заказчик направляет его в реестр контрактов в порядке, предусмотренном </w:t>
      </w:r>
      <w:r w:rsidRPr="003C6349">
        <w:t>Порядком</w:t>
      </w:r>
      <w:r>
        <w:t xml:space="preserve"> и </w:t>
      </w:r>
      <w:r w:rsidRPr="003C6349">
        <w:t>Правилами</w:t>
      </w:r>
      <w:r>
        <w:t>.</w:t>
      </w:r>
    </w:p>
    <w:p w:rsidR="003C6349" w:rsidRDefault="003C6349" w:rsidP="003C6349">
      <w:pPr>
        <w:ind w:firstLine="540"/>
        <w:jc w:val="both"/>
      </w:pPr>
      <w:r>
        <w:t xml:space="preserve">Дополнительно отмечаем, что в соответствии с </w:t>
      </w:r>
      <w:r w:rsidRPr="003C6349">
        <w:t>пунктом 1</w:t>
      </w:r>
      <w:r>
        <w:t xml:space="preserve"> постановления Правительства Российской Федерации от 13 апреля 2017 г. № 442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единой информационной системе в сфере закупок (далее - ЕИС), по созданию, развитию, ведению и обслуживанию ЕИС, а также согласно </w:t>
      </w:r>
      <w:r w:rsidRPr="003C6349">
        <w:t>части 1 статьи 103</w:t>
      </w:r>
      <w:r>
        <w:t xml:space="preserve"> Закона № 44-ФЗ Федеральное казначейство ведет реестр контрактов, в связи с чем в случае необходимости получения дополнительной информации по вопросу, указанному в обращении, заявитель вправе обратиться в Федеральное казначейство.</w:t>
      </w:r>
    </w:p>
    <w:p w:rsidR="003C6349" w:rsidRDefault="003C6349" w:rsidP="003C6349">
      <w:r>
        <w:t> </w:t>
      </w:r>
    </w:p>
    <w:p w:rsidR="003C6349" w:rsidRDefault="003C6349" w:rsidP="003C6349">
      <w:pPr>
        <w:jc w:val="right"/>
      </w:pPr>
      <w:r>
        <w:t>Заместитель директора Департамента</w:t>
      </w:r>
    </w:p>
    <w:p w:rsidR="003C6349" w:rsidRDefault="003C6349" w:rsidP="003C6349">
      <w:pPr>
        <w:jc w:val="right"/>
      </w:pPr>
      <w:r>
        <w:t>Д.А.ГОТОВЦЕВ</w:t>
      </w:r>
    </w:p>
    <w:p w:rsidR="003C6349" w:rsidRDefault="003C6349" w:rsidP="003C6349">
      <w:r>
        <w:t>30.06.2020</w:t>
      </w:r>
    </w:p>
    <w:p w:rsidR="003C6349" w:rsidRDefault="003C6349" w:rsidP="003C6349"/>
    <w:p w:rsidR="003C6349" w:rsidRDefault="003C6349" w:rsidP="003C6349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1E1356" w:rsidRDefault="001E1356">
      <w:bookmarkStart w:id="0" w:name="_GoBack"/>
      <w:bookmarkEnd w:id="0"/>
    </w:p>
    <w:sectPr w:rsidR="001E1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1E1356"/>
    <w:rsid w:val="003C6349"/>
    <w:rsid w:val="007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0CE6"/>
  <w15:chartTrackingRefBased/>
  <w15:docId w15:val="{5CD5A3BE-6938-4AC6-82D2-22AAF6AD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356"/>
    <w:rPr>
      <w:color w:val="0563C1" w:themeColor="hyperlink"/>
      <w:u w:val="single"/>
    </w:rPr>
  </w:style>
  <w:style w:type="paragraph" w:customStyle="1" w:styleId="fs-12">
    <w:name w:val="fs-12"/>
    <w:basedOn w:val="a"/>
    <w:rsid w:val="001E1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resultstext">
    <w:name w:val="search-results__text"/>
    <w:basedOn w:val="a"/>
    <w:rsid w:val="003C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3C6349"/>
  </w:style>
  <w:style w:type="character" w:customStyle="1" w:styleId="b">
    <w:name w:val="b"/>
    <w:basedOn w:val="a0"/>
    <w:rsid w:val="003C6349"/>
  </w:style>
  <w:style w:type="paragraph" w:customStyle="1" w:styleId="search-resultslink-inherit">
    <w:name w:val="search-results__link-inherit"/>
    <w:basedOn w:val="a"/>
    <w:rsid w:val="003C6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3C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2021-07-21T09:44:00Z</dcterms:created>
  <dcterms:modified xsi:type="dcterms:W3CDTF">2021-07-21T10:26:00Z</dcterms:modified>
</cp:coreProperties>
</file>