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D9" w:rsidRDefault="008E36D9" w:rsidP="008E36D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E36D9" w:rsidRDefault="008E36D9" w:rsidP="008E3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E36D9" w:rsidRDefault="008E36D9" w:rsidP="008E3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E36D9" w:rsidRDefault="008E36D9" w:rsidP="008E3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августа 2020 г. № 24-01-07/75652</w:t>
      </w:r>
    </w:p>
    <w:p w:rsidR="008E36D9" w:rsidRDefault="008E36D9" w:rsidP="008E36D9">
      <w:pPr>
        <w:rPr>
          <w:rFonts w:ascii="Times New Roman" w:hAnsi="Times New Roman" w:cs="Times New Roman"/>
        </w:rPr>
      </w:pPr>
      <w:r>
        <w:t> </w:t>
      </w:r>
    </w:p>
    <w:p w:rsidR="008E36D9" w:rsidRDefault="008E36D9" w:rsidP="008E36D9">
      <w:pPr>
        <w:ind w:firstLine="540"/>
        <w:jc w:val="both"/>
      </w:pPr>
      <w:r>
        <w:t>Департамент бюджетной политики в сфере контрактной системы Минфина России, рассмотрев обращение от 20.08.2020 по вопросу возможности закупки лекарственных средств государственными и муниципальными органами, в рамках установленной компетенции сообщает следующее.</w:t>
      </w:r>
    </w:p>
    <w:p w:rsidR="008E36D9" w:rsidRDefault="008E36D9" w:rsidP="008E36D9">
      <w:pPr>
        <w:ind w:firstLine="540"/>
        <w:jc w:val="both"/>
      </w:pPr>
      <w:r>
        <w:t xml:space="preserve">В соответствии с </w:t>
      </w:r>
      <w:r w:rsidRPr="008E36D9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E36D9" w:rsidRDefault="008E36D9" w:rsidP="008E36D9">
      <w:pPr>
        <w:ind w:firstLine="540"/>
        <w:jc w:val="both"/>
      </w:pPr>
      <w:r w:rsidRPr="008E36D9">
        <w:t>Пунктом 12.5</w:t>
      </w:r>
      <w:r>
        <w:t xml:space="preserve">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E36D9" w:rsidRDefault="008E36D9" w:rsidP="008E36D9">
      <w:pPr>
        <w:ind w:firstLine="540"/>
        <w:jc w:val="both"/>
      </w:pPr>
      <w:r>
        <w:t xml:space="preserve">Вместе с тем Департамент полагает возможным отметить, что согласно положениям </w:t>
      </w:r>
      <w:r w:rsidRPr="008E36D9">
        <w:t>пункта 3 части 1 статьи 1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8E36D9" w:rsidRDefault="008E36D9" w:rsidP="008E36D9">
      <w:pPr>
        <w:ind w:firstLine="540"/>
        <w:jc w:val="both"/>
      </w:pPr>
      <w:r>
        <w:t xml:space="preserve">При этом в соответствии с </w:t>
      </w:r>
      <w:r w:rsidRPr="008E36D9">
        <w:t>пунктом 8 части 1 статьи 3</w:t>
      </w:r>
      <w:r>
        <w:t xml:space="preserve">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8E36D9" w:rsidRDefault="008E36D9" w:rsidP="008E36D9">
      <w:pPr>
        <w:ind w:firstLine="540"/>
        <w:jc w:val="both"/>
      </w:pPr>
      <w:r>
        <w:t xml:space="preserve">В этой связи отмечаем, что в силу </w:t>
      </w:r>
      <w:r w:rsidRPr="008E36D9">
        <w:t>пунктов 5</w:t>
      </w:r>
      <w:r>
        <w:t xml:space="preserve"> и </w:t>
      </w:r>
      <w:r w:rsidRPr="008E36D9">
        <w:t>6 части 1 статьи 3</w:t>
      </w:r>
      <w:r>
        <w:t xml:space="preserve"> Закона № 44-ФЗ государственными и муниципальными заказчиками в понимании </w:t>
      </w:r>
      <w:r w:rsidRPr="008E36D9">
        <w:t>Закона</w:t>
      </w:r>
      <w:r>
        <w:t xml:space="preserve"> № 44-ФЗ являются в том числе государственные и муниципальные органы.</w:t>
      </w:r>
    </w:p>
    <w:p w:rsidR="008E36D9" w:rsidRDefault="008E36D9" w:rsidP="008E36D9">
      <w:pPr>
        <w:ind w:firstLine="540"/>
        <w:jc w:val="both"/>
      </w:pPr>
      <w:r>
        <w:t xml:space="preserve">В соответствии с </w:t>
      </w:r>
      <w:r w:rsidRPr="008E36D9">
        <w:t>пунктом 4 части 1 статьи 3</w:t>
      </w:r>
      <w:r>
        <w:t xml:space="preserve">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r w:rsidRPr="008E36D9">
        <w:t>подпунктом 1 пункта 3 статьи 284</w:t>
      </w:r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>
        <w:lastRenderedPageBreak/>
        <w:t>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8E36D9" w:rsidRDefault="008E36D9" w:rsidP="008E36D9">
      <w:pPr>
        <w:ind w:firstLine="540"/>
        <w:jc w:val="both"/>
      </w:pPr>
      <w:r>
        <w:t>Таким образом, любой участник закупки, в том числе организация оптовой торговли лекарственными средствами, вправе участвовать в определении поставщика.</w:t>
      </w:r>
    </w:p>
    <w:p w:rsidR="008E36D9" w:rsidRDefault="008E36D9" w:rsidP="008E36D9">
      <w:pPr>
        <w:ind w:firstLine="540"/>
        <w:jc w:val="both"/>
      </w:pPr>
      <w:r>
        <w:t xml:space="preserve">Кроме того, </w:t>
      </w:r>
      <w:r w:rsidRPr="008E36D9">
        <w:t>частью 2 статьи 1</w:t>
      </w:r>
      <w:r>
        <w:t xml:space="preserve"> Закона № 44-ФЗ установлен закрытый перечень отношений, к которым Закон № 44-ФЗ не применяется, при этом отношения, связанные с поставкой лекарственных средств, к таким отношениям не относятся.</w:t>
      </w:r>
    </w:p>
    <w:p w:rsidR="008E36D9" w:rsidRDefault="008E36D9" w:rsidP="008E36D9">
      <w:pPr>
        <w:ind w:firstLine="540"/>
        <w:jc w:val="both"/>
      </w:pPr>
      <w:r>
        <w:t xml:space="preserve">Учитывая изложенное, положения </w:t>
      </w:r>
      <w:r w:rsidRPr="008E36D9">
        <w:t>Закона</w:t>
      </w:r>
      <w:r>
        <w:t xml:space="preserve"> № 44-ФЗ распространяются на закупки лекарственных средств, осуществляемые государственными и муниципальными органами в целях обеспечения соответственно государственных и муниципальных нужд.</w:t>
      </w:r>
    </w:p>
    <w:p w:rsidR="008E36D9" w:rsidRDefault="008E36D9" w:rsidP="008E36D9">
      <w:r>
        <w:t> </w:t>
      </w:r>
    </w:p>
    <w:p w:rsidR="008E36D9" w:rsidRDefault="008E36D9" w:rsidP="008E36D9">
      <w:pPr>
        <w:jc w:val="right"/>
      </w:pPr>
      <w:r>
        <w:t>Заместитель директора Департамента</w:t>
      </w:r>
    </w:p>
    <w:p w:rsidR="008E36D9" w:rsidRDefault="008E36D9" w:rsidP="008E36D9">
      <w:pPr>
        <w:jc w:val="right"/>
      </w:pPr>
      <w:r>
        <w:t>Д.А.ГОТОВЦЕВ</w:t>
      </w:r>
    </w:p>
    <w:p w:rsidR="008E36D9" w:rsidRDefault="008E36D9" w:rsidP="008E36D9">
      <w:r>
        <w:t>28.08.2020</w:t>
      </w:r>
    </w:p>
    <w:p w:rsidR="0094143D" w:rsidRDefault="0094143D"/>
    <w:sectPr w:rsidR="0094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9"/>
    <w:rsid w:val="008E36D9"/>
    <w:rsid w:val="009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074C-D24B-4929-B32A-B7EF58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6D9"/>
    <w:rPr>
      <w:color w:val="0000FF"/>
      <w:u w:val="single"/>
    </w:rPr>
  </w:style>
  <w:style w:type="paragraph" w:customStyle="1" w:styleId="search-resultstext">
    <w:name w:val="search-results__text"/>
    <w:basedOn w:val="a"/>
    <w:rsid w:val="008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E36D9"/>
  </w:style>
  <w:style w:type="character" w:customStyle="1" w:styleId="b">
    <w:name w:val="b"/>
    <w:basedOn w:val="a0"/>
    <w:rsid w:val="008E36D9"/>
  </w:style>
  <w:style w:type="paragraph" w:customStyle="1" w:styleId="search-resultslink-inherit">
    <w:name w:val="search-results__link-inherit"/>
    <w:basedOn w:val="a"/>
    <w:rsid w:val="008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2021-07-26T11:33:00Z</dcterms:created>
  <dcterms:modified xsi:type="dcterms:W3CDTF">2021-07-26T11:37:00Z</dcterms:modified>
</cp:coreProperties>
</file>