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25" w:rsidRDefault="00BD2625" w:rsidP="00BD2625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D2625" w:rsidRDefault="00BD2625" w:rsidP="00BD26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D2625" w:rsidRDefault="00BD2625" w:rsidP="00BD26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D2625" w:rsidRDefault="00BD2625" w:rsidP="00BD26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ноября 2019 г. № 24-03-07/92708</w:t>
      </w:r>
    </w:p>
    <w:p w:rsidR="00BD2625" w:rsidRDefault="00BD2625" w:rsidP="00BD2625">
      <w:pPr>
        <w:jc w:val="both"/>
        <w:rPr>
          <w:rFonts w:ascii="Times New Roman" w:hAnsi="Times New Roman" w:cs="Times New Roman"/>
        </w:rPr>
      </w:pPr>
      <w:r>
        <w:t> </w:t>
      </w:r>
    </w:p>
    <w:p w:rsidR="00BD2625" w:rsidRDefault="00BD2625" w:rsidP="00BD2625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</w:t>
      </w:r>
      <w:r w:rsidRPr="00BD2625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замены товара, сообщает следующее.</w:t>
      </w:r>
    </w:p>
    <w:p w:rsidR="00BD2625" w:rsidRDefault="00BD2625" w:rsidP="00BD2625">
      <w:pPr>
        <w:ind w:firstLine="540"/>
        <w:jc w:val="both"/>
      </w:pPr>
      <w:r>
        <w:t xml:space="preserve">В соответствии с </w:t>
      </w:r>
      <w:r w:rsidRPr="00BD2625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D2625" w:rsidRDefault="00BD2625" w:rsidP="00BD2625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D2625" w:rsidRDefault="00BD2625" w:rsidP="00BD2625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отметить, что в соответствии с </w:t>
      </w:r>
      <w:r w:rsidRPr="00BD2625">
        <w:t>частью 7 статьи 95</w:t>
      </w:r>
      <w:r>
        <w:t xml:space="preserve"> Закона № 44-ФЗ при исполнении контракта (за исключением случаев, которые предусмотрены нормативными правовыми актами, принятыми в соответствии с </w:t>
      </w:r>
      <w:r w:rsidRPr="00BD2625">
        <w:t>частью 6 статьи 14</w:t>
      </w:r>
      <w:r>
        <w:t xml:space="preserve"> Закона № 44-ФЗ)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BD2625" w:rsidRDefault="00BD2625" w:rsidP="00BD2625">
      <w:pPr>
        <w:ind w:firstLine="540"/>
        <w:jc w:val="both"/>
      </w:pPr>
      <w:r>
        <w:t>В этом случае соответствующие изменения должны быть внесены заказчиком в реестр контрактов, заключенных заказчиком.</w:t>
      </w:r>
    </w:p>
    <w:p w:rsidR="00BD2625" w:rsidRDefault="00BD2625" w:rsidP="00BD2625">
      <w:pPr>
        <w:ind w:firstLine="540"/>
        <w:jc w:val="both"/>
      </w:pPr>
      <w:r>
        <w:t>При этом страна происхождения товара не является показателем его качества, технических и функциональных характеристик.</w:t>
      </w:r>
    </w:p>
    <w:p w:rsidR="00BD2625" w:rsidRDefault="00BD2625" w:rsidP="00BD2625">
      <w:pPr>
        <w:ind w:firstLine="540"/>
        <w:jc w:val="both"/>
      </w:pPr>
      <w:r>
        <w:t>Таким образом, в ходе исполнения контракта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улучшенными, при условии, что поставщик (подрядчик, исполнитель) поставляет товар, выполняет работу или оказывает услугу с улучшенной характеристикой и свойством, не изменяя при этом цену и не ухудшая иные характеристики и свойства.</w:t>
      </w:r>
    </w:p>
    <w:p w:rsidR="00BD2625" w:rsidRDefault="00BD2625" w:rsidP="00BD2625">
      <w:pPr>
        <w:ind w:firstLine="540"/>
        <w:jc w:val="both"/>
      </w:pPr>
      <w:r>
        <w:t xml:space="preserve">При этом </w:t>
      </w:r>
      <w:r w:rsidRPr="00BD2625">
        <w:t>частью 6 статьи 14</w:t>
      </w:r>
      <w:r>
        <w:t xml:space="preserve"> Закона № 44-ФЗ установлено, что нормативными правовыми актами, предусмотренными </w:t>
      </w:r>
      <w:r w:rsidRPr="00BD2625">
        <w:t>частями 3</w:t>
      </w:r>
      <w:r>
        <w:t xml:space="preserve"> и </w:t>
      </w:r>
      <w:r w:rsidRPr="00BD2625">
        <w:t>4 указанной статьи</w:t>
      </w:r>
      <w:r>
        <w:t xml:space="preserve"> и устанавливающими ограничения, условия допуска товаров, происходящих из иностранных государств, работ, услуг, соответственно выполняемых, оказываемых иностранными лицами, для целей осуществления закупок могут быть </w:t>
      </w:r>
      <w:r>
        <w:lastRenderedPageBreak/>
        <w:t xml:space="preserve">определены случаи, при которых заказчик при исполнении контракта не вправе допускать замену товара или страны (стран) происхождения товара в соответствии с </w:t>
      </w:r>
      <w:r w:rsidRPr="00BD2625">
        <w:t>частью 7 статьи 95</w:t>
      </w:r>
      <w:r>
        <w:t xml:space="preserve"> Закона № 44-ФЗ.</w:t>
      </w:r>
    </w:p>
    <w:p w:rsidR="00BD2625" w:rsidRDefault="00BD2625" w:rsidP="00BD2625">
      <w:pPr>
        <w:ind w:firstLine="540"/>
        <w:jc w:val="both"/>
      </w:pPr>
      <w:r>
        <w:t xml:space="preserve">Таким образом, в случае установления соответствующих ограничений, предусмотренных </w:t>
      </w:r>
      <w:r w:rsidRPr="00BD2625">
        <w:t>статьей 14</w:t>
      </w:r>
      <w:r>
        <w:t xml:space="preserve"> Закона № 44-ФЗ, заказчики руководствуются указанными нормативными правовыми актами.</w:t>
      </w:r>
    </w:p>
    <w:p w:rsidR="00BD2625" w:rsidRDefault="00BD2625" w:rsidP="00BD2625">
      <w:pPr>
        <w:ind w:firstLine="540"/>
        <w:jc w:val="both"/>
      </w:pPr>
      <w:r>
        <w:t xml:space="preserve">Учитывая изложенное, при исполнении контракта заказчик самостоятельно принимает решение о замене поставляемого товара с учетом соблюдения норм </w:t>
      </w:r>
      <w:r w:rsidRPr="00BD2625">
        <w:t>Закона</w:t>
      </w:r>
      <w:r>
        <w:t xml:space="preserve"> № 44-ФЗ.</w:t>
      </w:r>
    </w:p>
    <w:p w:rsidR="00BD2625" w:rsidRDefault="00BD2625" w:rsidP="00BD2625">
      <w:pPr>
        <w:jc w:val="both"/>
      </w:pPr>
      <w:r>
        <w:t> </w:t>
      </w:r>
    </w:p>
    <w:p w:rsidR="00BD2625" w:rsidRDefault="00BD2625" w:rsidP="00BD2625">
      <w:pPr>
        <w:jc w:val="right"/>
      </w:pPr>
      <w:r>
        <w:t>Заместитель директора Департамента</w:t>
      </w:r>
    </w:p>
    <w:p w:rsidR="00BD2625" w:rsidRDefault="00BD2625" w:rsidP="00BD2625">
      <w:pPr>
        <w:jc w:val="right"/>
      </w:pPr>
      <w:r>
        <w:t>Д.А.ГОТОВЦЕВ</w:t>
      </w:r>
    </w:p>
    <w:p w:rsidR="00BD2625" w:rsidRDefault="00BD2625" w:rsidP="00BD2625">
      <w:r>
        <w:t>28.11.2019</w:t>
      </w: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2202E"/>
    <w:multiLevelType w:val="multilevel"/>
    <w:tmpl w:val="6EE0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25"/>
    <w:rsid w:val="00BD2625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57851-87C8-4E8D-8F67-34668156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625"/>
    <w:rPr>
      <w:color w:val="0000FF"/>
      <w:u w:val="single"/>
    </w:rPr>
  </w:style>
  <w:style w:type="paragraph" w:customStyle="1" w:styleId="search-resultstext">
    <w:name w:val="search-results__text"/>
    <w:basedOn w:val="a"/>
    <w:rsid w:val="00BD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D2625"/>
  </w:style>
  <w:style w:type="character" w:customStyle="1" w:styleId="b">
    <w:name w:val="b"/>
    <w:basedOn w:val="a0"/>
    <w:rsid w:val="00BD2625"/>
  </w:style>
  <w:style w:type="paragraph" w:customStyle="1" w:styleId="search-resultslink-inherit">
    <w:name w:val="search-results__link-inherit"/>
    <w:basedOn w:val="a"/>
    <w:rsid w:val="00BD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D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2021-08-11T09:24:00Z</dcterms:created>
  <dcterms:modified xsi:type="dcterms:W3CDTF">2021-08-11T09:30:00Z</dcterms:modified>
</cp:coreProperties>
</file>