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992" w:rsidRDefault="00621992" w:rsidP="00621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21992" w:rsidRDefault="00621992" w:rsidP="00621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21992" w:rsidRDefault="00621992" w:rsidP="00621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21992" w:rsidRDefault="00621992" w:rsidP="00621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февраля 2020 г. № 24-01-08/8374</w:t>
      </w:r>
    </w:p>
    <w:p w:rsidR="00621992" w:rsidRDefault="00621992" w:rsidP="00621992">
      <w:pPr>
        <w:rPr>
          <w:rFonts w:ascii="Times New Roman" w:hAnsi="Times New Roman" w:cs="Times New Roman"/>
        </w:rPr>
      </w:pPr>
      <w:r>
        <w:t> </w:t>
      </w:r>
    </w:p>
    <w:p w:rsidR="00621992" w:rsidRDefault="00621992" w:rsidP="00621992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образования в сфере закупок, сообщает следующее.</w:t>
      </w:r>
    </w:p>
    <w:p w:rsidR="00621992" w:rsidRDefault="00621992" w:rsidP="00621992">
      <w:pPr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621992" w:rsidRDefault="00621992" w:rsidP="00621992">
      <w:pPr>
        <w:jc w:val="both"/>
      </w:pPr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21992" w:rsidRDefault="00621992" w:rsidP="00621992">
      <w:pPr>
        <w:jc w:val="both"/>
      </w:pPr>
      <w:r>
        <w:t>Вместе с тем в рамках компетенции Департамента полагаем необходимым отметить следующее.</w:t>
      </w:r>
    </w:p>
    <w:p w:rsidR="00621992" w:rsidRDefault="00621992" w:rsidP="00621992">
      <w:pPr>
        <w:jc w:val="both"/>
      </w:pPr>
      <w:r>
        <w:t>Общие требования к контрактной службе и контрактному управляющему определяются на основании положений статьи 38 Закона № 44-ФЗ, а также Типового положения (регламента) о контрактной службе, утвержденного Приказом Минэкономразвития России от 29.10.2013 № 631.</w:t>
      </w:r>
    </w:p>
    <w:p w:rsidR="00621992" w:rsidRDefault="00621992" w:rsidP="00621992">
      <w:pPr>
        <w:jc w:val="both"/>
      </w:pPr>
      <w:r>
        <w:t>Положениями части 6 статьи 38 Закона № 44-ФЗ предусмотрено, что 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</w:t>
      </w:r>
    </w:p>
    <w:p w:rsidR="00621992" w:rsidRDefault="00621992" w:rsidP="00621992">
      <w:pPr>
        <w:jc w:val="both"/>
      </w:pPr>
      <w:r>
        <w:t>Приказами Минтруда России от 10.09.2015 № 625н, № 626н утверждены профессиональные стандарты "Специалист в сфере закупок", "Эксперт в сфере закупок".</w:t>
      </w:r>
    </w:p>
    <w:p w:rsidR="00621992" w:rsidRDefault="00621992" w:rsidP="00621992">
      <w:pPr>
        <w:jc w:val="both"/>
      </w:pPr>
      <w:r>
        <w:t>Стандарты разработаны во исполнение статьи 195.1 Трудового кодекса Российской Федерации и призваны в том числе обеспечить принцип профессионализма заказчика, предусмотренный положениями статьи 9 Закона № 44-ФЗ.</w:t>
      </w:r>
    </w:p>
    <w:p w:rsidR="00621992" w:rsidRDefault="00621992" w:rsidP="00621992">
      <w:pPr>
        <w:jc w:val="both"/>
      </w:pPr>
      <w:r>
        <w:t>Положениями части 6 статьи 38 Закона № 44-ФЗ предусмотрено, что 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</w:t>
      </w:r>
    </w:p>
    <w:p w:rsidR="00621992" w:rsidRDefault="00621992" w:rsidP="00621992">
      <w:pPr>
        <w:jc w:val="both"/>
      </w:pPr>
      <w:r>
        <w:t>Таким образом, в соответствии с положениями Закона № 44-ФЗ работник контрактной службы или контрактный управляющий должен иметь любое высшее образование или дополнительное профессиональное образование в сфере закупок.</w:t>
      </w:r>
    </w:p>
    <w:p w:rsidR="00621992" w:rsidRDefault="00621992" w:rsidP="00621992">
      <w:pPr>
        <w:jc w:val="both"/>
      </w:pPr>
      <w:r>
        <w:t>При этом Законом № 44-ФЗ других требований к контрактной службе не установлено.</w:t>
      </w:r>
    </w:p>
    <w:p w:rsidR="00621992" w:rsidRDefault="00621992" w:rsidP="00621992">
      <w:pPr>
        <w:jc w:val="both"/>
      </w:pPr>
      <w:r>
        <w:lastRenderedPageBreak/>
        <w:t>Дополнительно отмечаем, что согласно части 2 статьи 9 Закона № 44-ФЗ заказчики, специализированные организации принимают меры по поддержанию и повышению уровня квалификации и профессионального образования должностных лиц, занятых в сфере закупок,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Федерации.</w:t>
      </w:r>
    </w:p>
    <w:p w:rsidR="00621992" w:rsidRDefault="00621992" w:rsidP="00621992">
      <w:pPr>
        <w:jc w:val="both"/>
      </w:pPr>
      <w:r>
        <w:t>Примечание.</w:t>
      </w:r>
    </w:p>
    <w:p w:rsidR="00621992" w:rsidRDefault="00621992" w:rsidP="00621992">
      <w:pPr>
        <w:jc w:val="both"/>
      </w:pPr>
      <w:r>
        <w:t>В тексте документа, видимо, допущена опечатка: Постановление Правительства РФ № 682 имеет дату 15.06.2018, а не 15.06.2015.</w:t>
      </w:r>
    </w:p>
    <w:p w:rsidR="00621992" w:rsidRDefault="00621992" w:rsidP="00621992">
      <w:pPr>
        <w:jc w:val="both"/>
      </w:pPr>
      <w:r>
        <w:t xml:space="preserve">Вместе с тем согласно положению о Министерстве науки и высшего образования Российской Федерации, утвержденному постановлением Правительства Российской Федерации от 15.06.2015 № 682, </w:t>
      </w:r>
      <w:proofErr w:type="spellStart"/>
      <w:r>
        <w:t>Минобрнауки</w:t>
      </w:r>
      <w:proofErr w:type="spellEnd"/>
      <w:r>
        <w:t xml:space="preserve"> России является федеральным органом исполнительной власти, осуществляющим в том числе функции по выработке и реализации государственной политики и нормативно-правовому регулированию в сфере высшего образования и соответствующего дополнительного профессионального образования.</w:t>
      </w:r>
    </w:p>
    <w:p w:rsidR="00621992" w:rsidRDefault="00621992" w:rsidP="00621992">
      <w:pPr>
        <w:jc w:val="both"/>
      </w:pPr>
      <w:r>
        <w:t xml:space="preserve">Учитывая изложенное, за дополнительными разъяснениями в части образовательной деятельности заявитель вправе обратиться в </w:t>
      </w:r>
      <w:proofErr w:type="spellStart"/>
      <w:r>
        <w:t>Минобрнауки</w:t>
      </w:r>
      <w:proofErr w:type="spellEnd"/>
      <w:r>
        <w:t xml:space="preserve"> России.</w:t>
      </w:r>
    </w:p>
    <w:bookmarkEnd w:id="0"/>
    <w:p w:rsidR="00621992" w:rsidRDefault="00621992" w:rsidP="00621992"/>
    <w:p w:rsidR="00621992" w:rsidRDefault="00621992" w:rsidP="00621992">
      <w:r>
        <w:t> </w:t>
      </w:r>
    </w:p>
    <w:p w:rsidR="00621992" w:rsidRDefault="00621992" w:rsidP="00621992">
      <w:pPr>
        <w:jc w:val="right"/>
      </w:pPr>
      <w:r>
        <w:t>Заместитель директора Департамента</w:t>
      </w:r>
    </w:p>
    <w:p w:rsidR="00621992" w:rsidRDefault="00621992" w:rsidP="00621992">
      <w:pPr>
        <w:jc w:val="right"/>
      </w:pPr>
      <w:r>
        <w:t>Д.А.ГОТОВЦЕВ</w:t>
      </w:r>
    </w:p>
    <w:p w:rsidR="00621992" w:rsidRDefault="00621992" w:rsidP="00621992">
      <w:r>
        <w:t>10.02.2020</w:t>
      </w:r>
    </w:p>
    <w:p w:rsidR="00FD0332" w:rsidRDefault="00FD0332"/>
    <w:sectPr w:rsidR="00FD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7940"/>
    <w:multiLevelType w:val="multilevel"/>
    <w:tmpl w:val="A304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92"/>
    <w:rsid w:val="00621992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4D5D"/>
  <w15:chartTrackingRefBased/>
  <w15:docId w15:val="{01BA3059-1DC6-489B-8911-C250A528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992"/>
    <w:rPr>
      <w:color w:val="0000FF"/>
      <w:u w:val="single"/>
    </w:rPr>
  </w:style>
  <w:style w:type="paragraph" w:customStyle="1" w:styleId="search-resultstext">
    <w:name w:val="search-results__text"/>
    <w:basedOn w:val="a"/>
    <w:rsid w:val="0062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21992"/>
  </w:style>
  <w:style w:type="character" w:customStyle="1" w:styleId="b">
    <w:name w:val="b"/>
    <w:basedOn w:val="a0"/>
    <w:rsid w:val="00621992"/>
  </w:style>
  <w:style w:type="paragraph" w:customStyle="1" w:styleId="search-resultslink-inherit">
    <w:name w:val="search-results__link-inherit"/>
    <w:basedOn w:val="a"/>
    <w:rsid w:val="0062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621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2021-08-30T11:31:00Z</dcterms:created>
  <dcterms:modified xsi:type="dcterms:W3CDTF">2021-08-30T11:34:00Z</dcterms:modified>
</cp:coreProperties>
</file>