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EE" w:rsidRPr="0059210E" w:rsidRDefault="000F5FEE" w:rsidP="0059210E">
      <w:pPr>
        <w:jc w:val="center"/>
        <w:rPr>
          <w:b/>
          <w:sz w:val="28"/>
          <w:szCs w:val="28"/>
        </w:rPr>
      </w:pPr>
      <w:r w:rsidRPr="0059210E">
        <w:rPr>
          <w:b/>
          <w:sz w:val="28"/>
          <w:szCs w:val="28"/>
        </w:rPr>
        <w:t>МИНИСТЕРСТВО ФИНАНСОВ РОССИЙСКОЙ ФЕДЕРАЦИИ</w:t>
      </w:r>
    </w:p>
    <w:p w:rsidR="000F5FEE" w:rsidRPr="0059210E" w:rsidRDefault="000F5FEE" w:rsidP="0059210E">
      <w:pPr>
        <w:jc w:val="center"/>
        <w:rPr>
          <w:b/>
          <w:sz w:val="28"/>
          <w:szCs w:val="28"/>
        </w:rPr>
      </w:pPr>
    </w:p>
    <w:p w:rsidR="000F5FEE" w:rsidRPr="0059210E" w:rsidRDefault="000F5FEE" w:rsidP="0059210E">
      <w:pPr>
        <w:jc w:val="center"/>
        <w:rPr>
          <w:b/>
          <w:sz w:val="28"/>
          <w:szCs w:val="28"/>
        </w:rPr>
      </w:pPr>
      <w:r w:rsidRPr="0059210E">
        <w:rPr>
          <w:b/>
          <w:sz w:val="28"/>
          <w:szCs w:val="28"/>
        </w:rPr>
        <w:t>ПИСЬМО</w:t>
      </w:r>
    </w:p>
    <w:p w:rsidR="000F5FEE" w:rsidRPr="0059210E" w:rsidRDefault="000F5FEE" w:rsidP="0059210E">
      <w:pPr>
        <w:jc w:val="center"/>
        <w:rPr>
          <w:b/>
          <w:sz w:val="28"/>
          <w:szCs w:val="28"/>
        </w:rPr>
      </w:pPr>
      <w:r w:rsidRPr="0059210E">
        <w:rPr>
          <w:b/>
          <w:sz w:val="28"/>
          <w:szCs w:val="28"/>
        </w:rPr>
        <w:t>от 14 февраля 2020 г. № 24-05-07/10237</w:t>
      </w:r>
    </w:p>
    <w:p w:rsidR="000F5FEE" w:rsidRPr="001017AA" w:rsidRDefault="000F5FEE" w:rsidP="000F5FEE">
      <w:r w:rsidRPr="001017AA">
        <w:t> </w:t>
      </w:r>
    </w:p>
    <w:p w:rsidR="000F5FEE" w:rsidRPr="001017AA" w:rsidRDefault="000F5FEE" w:rsidP="0059210E">
      <w:pPr>
        <w:jc w:val="both"/>
      </w:pPr>
      <w:r w:rsidRPr="001017AA">
        <w:t xml:space="preserve">Департамент бюджетной политики в сфере контрактной системы Минфина России (далее - Департамент), рассмотрев обращение от 31.01.2020 о применении Федерального </w:t>
      </w:r>
      <w:hyperlink r:id="rId4" w:history="1">
        <w:r w:rsidRPr="001017AA">
          <w:t>закона</w:t>
        </w:r>
      </w:hyperlink>
      <w:r w:rsidRPr="001017AA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осуществления закупок у единственного поставщика (подрядчика, исполнителя), в рамках компетенции сообщает следующее.</w:t>
      </w:r>
    </w:p>
    <w:p w:rsidR="000F5FEE" w:rsidRPr="001017AA" w:rsidRDefault="000F5FEE" w:rsidP="0059210E">
      <w:pPr>
        <w:jc w:val="both"/>
      </w:pPr>
      <w:hyperlink r:id="rId5" w:history="1">
        <w:r w:rsidRPr="001017AA">
          <w:t>Пунктом 12.5</w:t>
        </w:r>
      </w:hyperlink>
      <w:r w:rsidRPr="001017AA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0F5FEE" w:rsidRPr="001017AA" w:rsidRDefault="000F5FEE" w:rsidP="0059210E">
      <w:pPr>
        <w:jc w:val="both"/>
      </w:pPr>
      <w:r w:rsidRPr="001017AA"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0F5FEE" w:rsidRPr="001017AA" w:rsidRDefault="000F5FEE" w:rsidP="0059210E">
      <w:pPr>
        <w:jc w:val="both"/>
      </w:pPr>
      <w:r w:rsidRPr="001017AA">
        <w:t xml:space="preserve">Вместе с тем Департамент сообщает, что в соответствии с </w:t>
      </w:r>
      <w:hyperlink r:id="rId6" w:history="1">
        <w:r w:rsidRPr="001017AA">
          <w:t>частью 1 статьи 24</w:t>
        </w:r>
      </w:hyperlink>
      <w:r w:rsidRPr="001017AA">
        <w:t xml:space="preserve">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0F5FEE" w:rsidRPr="001017AA" w:rsidRDefault="000F5FEE" w:rsidP="0059210E">
      <w:pPr>
        <w:jc w:val="both"/>
      </w:pPr>
      <w:r w:rsidRPr="001017AA">
        <w:t xml:space="preserve">Перечень случаев осуществления закупки у единственного поставщика (подрядчика, исполнителя) установлен </w:t>
      </w:r>
      <w:hyperlink r:id="rId7" w:history="1">
        <w:r w:rsidRPr="001017AA">
          <w:t>частью 1 статьи 93</w:t>
        </w:r>
      </w:hyperlink>
      <w:r w:rsidRPr="001017AA">
        <w:t xml:space="preserve"> Закона о контрактной системе и является исчерпывающим.</w:t>
      </w:r>
    </w:p>
    <w:p w:rsidR="000F5FEE" w:rsidRPr="001017AA" w:rsidRDefault="000F5FEE" w:rsidP="0059210E">
      <w:pPr>
        <w:jc w:val="both"/>
      </w:pPr>
      <w:r w:rsidRPr="001017AA">
        <w:t xml:space="preserve">Согласно </w:t>
      </w:r>
      <w:hyperlink r:id="rId8" w:history="1">
        <w:r w:rsidRPr="001017AA">
          <w:t>пункту 17 части 1 статьи 93</w:t>
        </w:r>
      </w:hyperlink>
      <w:r w:rsidRPr="001017AA"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заключения контракта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 оркестром, ансамблем), телерадиовещательным учреждением, цирком, музеем, домом культуры, дворцом культуры, клубом, образовательным учреждением, зоопарком, планетарием, парком культуры и отдыха, заповедником, ботаническим садом, национальным парком, природным парком или ландшафтным парком, в том числе на изготовление и поставку музыкальных инструментов, необходимых для создания и (или) исполнения произведений указанными организациями.</w:t>
      </w:r>
    </w:p>
    <w:p w:rsidR="000F5FEE" w:rsidRPr="001017AA" w:rsidRDefault="000F5FEE" w:rsidP="0059210E">
      <w:pPr>
        <w:jc w:val="both"/>
      </w:pPr>
      <w:r w:rsidRPr="001017AA">
        <w:t xml:space="preserve">На основании изложенного в случае если заказчик относится к лицам, перечисленным в </w:t>
      </w:r>
      <w:hyperlink r:id="rId9" w:history="1">
        <w:r w:rsidRPr="001017AA">
          <w:t>пункте 17 части 1 статьи 93</w:t>
        </w:r>
      </w:hyperlink>
      <w:r w:rsidRPr="001017AA">
        <w:t xml:space="preserve"> Закона о контрактной системе, а также осуществляет закупку, в том числе музыкальных инструментов, необходимых для создания и (или) исполнения произведений, то он вправе осуществить такую закупку на основании </w:t>
      </w:r>
      <w:hyperlink r:id="rId10" w:history="1">
        <w:r w:rsidRPr="001017AA">
          <w:t>пункта 17 части 1 статьи 93</w:t>
        </w:r>
      </w:hyperlink>
      <w:r w:rsidRPr="001017AA">
        <w:t xml:space="preserve"> Закона о контрактной системе.</w:t>
      </w:r>
    </w:p>
    <w:p w:rsidR="000F5FEE" w:rsidRPr="001017AA" w:rsidRDefault="000F5FEE" w:rsidP="0059210E">
      <w:pPr>
        <w:jc w:val="both"/>
      </w:pPr>
      <w:r w:rsidRPr="001017AA">
        <w:t>При этом вопросы определения сфер деятельности юридических и физических лиц, а также их уставных целей не относятся к компетенции Минфина России.</w:t>
      </w:r>
    </w:p>
    <w:p w:rsidR="000F5FEE" w:rsidRPr="001017AA" w:rsidRDefault="000F5FEE" w:rsidP="0059210E">
      <w:pPr>
        <w:jc w:val="both"/>
      </w:pPr>
      <w:r w:rsidRPr="001017AA">
        <w:lastRenderedPageBreak/>
        <w:t xml:space="preserve">При отсутствии оснований для закупки у единственного поставщика (подрядчика, исполнителя) в соответствии с положениями </w:t>
      </w:r>
      <w:hyperlink r:id="rId11" w:history="1">
        <w:r w:rsidRPr="001017AA">
          <w:t>статьи 93</w:t>
        </w:r>
      </w:hyperlink>
      <w:r w:rsidRPr="001017AA">
        <w:t xml:space="preserve"> Закона о контрактной системе заказчик согласно </w:t>
      </w:r>
      <w:hyperlink r:id="rId12" w:history="1">
        <w:r w:rsidRPr="001017AA">
          <w:t>части 1 статьи 24</w:t>
        </w:r>
      </w:hyperlink>
      <w:r w:rsidRPr="001017AA">
        <w:t xml:space="preserve"> Закона о контрактной системе обязан использовать конкурентные способы определения поставщиков (подрядчиков, исполнителей).</w:t>
      </w:r>
    </w:p>
    <w:p w:rsidR="000F5FEE" w:rsidRPr="001017AA" w:rsidRDefault="000F5FEE" w:rsidP="000F5FEE">
      <w:r w:rsidRPr="001017AA">
        <w:t> </w:t>
      </w:r>
    </w:p>
    <w:p w:rsidR="000F5FEE" w:rsidRPr="001017AA" w:rsidRDefault="000F5FEE" w:rsidP="0059210E">
      <w:pPr>
        <w:jc w:val="right"/>
      </w:pPr>
      <w:bookmarkStart w:id="0" w:name="_GoBack"/>
      <w:r w:rsidRPr="001017AA">
        <w:t>Заместитель директора Департамента</w:t>
      </w:r>
    </w:p>
    <w:p w:rsidR="000F5FEE" w:rsidRPr="001017AA" w:rsidRDefault="000F5FEE" w:rsidP="0059210E">
      <w:pPr>
        <w:jc w:val="right"/>
      </w:pPr>
      <w:r w:rsidRPr="001017AA">
        <w:t>И.Ю.КУСТ</w:t>
      </w:r>
    </w:p>
    <w:p w:rsidR="000F5FEE" w:rsidRPr="001017AA" w:rsidRDefault="000F5FEE" w:rsidP="0059210E">
      <w:pPr>
        <w:jc w:val="right"/>
      </w:pPr>
      <w:r w:rsidRPr="001017AA">
        <w:t>14.02.2020</w:t>
      </w:r>
    </w:p>
    <w:bookmarkEnd w:id="0"/>
    <w:p w:rsidR="000F5FEE" w:rsidRPr="001017AA" w:rsidRDefault="000F5FEE" w:rsidP="000F5FEE">
      <w:r w:rsidRPr="001017AA">
        <w:t> </w:t>
      </w:r>
    </w:p>
    <w:p w:rsidR="00733351" w:rsidRDefault="00733351"/>
    <w:sectPr w:rsidR="007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E"/>
    <w:rsid w:val="000F5FEE"/>
    <w:rsid w:val="0059210E"/>
    <w:rsid w:val="007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83710-68E7-422B-AE6B-C48BAA3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2380&amp;dst=1343&amp;field=134&amp;date=29.08.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42380&amp;dst=101257&amp;field=134&amp;date=29.08.2021" TargetMode="External"/><Relationship Id="rId12" Type="http://schemas.openxmlformats.org/officeDocument/2006/relationships/hyperlink" Target="https://login.consultant.ru/link/?req=doc&amp;demo=2&amp;base=LAW&amp;n=342380&amp;dst=100266&amp;field=134&amp;date=29.08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2380&amp;dst=100266&amp;field=134&amp;date=29.08.2021" TargetMode="External"/><Relationship Id="rId11" Type="http://schemas.openxmlformats.org/officeDocument/2006/relationships/hyperlink" Target="https://login.consultant.ru/link/?req=doc&amp;demo=2&amp;base=LAW&amp;n=342380&amp;dst=101256&amp;field=134&amp;date=29.08.2021" TargetMode="External"/><Relationship Id="rId5" Type="http://schemas.openxmlformats.org/officeDocument/2006/relationships/hyperlink" Target="https://login.consultant.ru/link/?req=doc&amp;demo=2&amp;base=LAW&amp;n=326830&amp;dst=100537&amp;field=134&amp;date=29.08.2021" TargetMode="External"/><Relationship Id="rId10" Type="http://schemas.openxmlformats.org/officeDocument/2006/relationships/hyperlink" Target="https://login.consultant.ru/link/?req=doc&amp;demo=2&amp;base=LAW&amp;n=342380&amp;dst=1343&amp;field=134&amp;date=29.08.2021" TargetMode="External"/><Relationship Id="rId4" Type="http://schemas.openxmlformats.org/officeDocument/2006/relationships/hyperlink" Target="https://login.consultant.ru/link/?req=doc&amp;demo=2&amp;base=LAW&amp;n=342380&amp;date=29.08.2021" TargetMode="External"/><Relationship Id="rId9" Type="http://schemas.openxmlformats.org/officeDocument/2006/relationships/hyperlink" Target="https://login.consultant.ru/link/?req=doc&amp;demo=2&amp;base=LAW&amp;n=342380&amp;dst=1343&amp;field=134&amp;date=29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2021-08-31T11:02:00Z</dcterms:created>
  <dcterms:modified xsi:type="dcterms:W3CDTF">2021-08-31T11:57:00Z</dcterms:modified>
</cp:coreProperties>
</file>