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FD" w:rsidRDefault="00FC6EFD" w:rsidP="00FC6EFD">
      <w:pPr>
        <w:rPr>
          <w:rFonts w:ascii="PT Sans" w:hAnsi="PT Sans"/>
          <w:color w:val="000000"/>
        </w:rPr>
      </w:pPr>
      <w:r>
        <w:t> </w:t>
      </w:r>
      <w:r>
        <w:rPr>
          <w:rFonts w:ascii="PT Sans" w:hAnsi="PT Sans"/>
          <w:color w:val="000000"/>
        </w:rPr>
        <w:fldChar w:fldCharType="begin"/>
      </w:r>
      <w:r>
        <w:rPr>
          <w:rFonts w:ascii="PT Sans" w:hAnsi="PT Sans"/>
          <w:color w:val="000000"/>
        </w:rPr>
        <w:instrText xml:space="preserve"> HYPERLINK "http://www.consultant.ru/cons/cgi/online.cgi?req=doc&amp;base=QUEST&amp;n=201901" \t "_blank" </w:instrText>
      </w:r>
      <w:r>
        <w:rPr>
          <w:rFonts w:ascii="PT Sans" w:hAnsi="PT Sans"/>
          <w:color w:val="000000"/>
        </w:rPr>
        <w:fldChar w:fldCharType="separate"/>
      </w:r>
    </w:p>
    <w:p w:rsidR="00FC6EFD" w:rsidRDefault="00FC6EFD" w:rsidP="00FC6EFD">
      <w:pPr>
        <w:jc w:val="center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fldChar w:fldCharType="end"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C6EFD" w:rsidRDefault="00FC6EFD" w:rsidP="00FC6E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C6EFD" w:rsidRDefault="00FC6EFD" w:rsidP="00FC6E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C6EFD" w:rsidRDefault="00FC6EFD" w:rsidP="00FC6E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сентября 2020 г. № 24-05-08/81655</w:t>
      </w:r>
    </w:p>
    <w:p w:rsidR="00FC6EFD" w:rsidRDefault="00FC6EFD" w:rsidP="00FC6EFD">
      <w:pPr>
        <w:rPr>
          <w:rFonts w:ascii="Times New Roman" w:hAnsi="Times New Roman" w:cs="Times New Roman"/>
        </w:rPr>
      </w:pPr>
      <w:r>
        <w:t> </w:t>
      </w:r>
    </w:p>
    <w:p w:rsidR="00FC6EFD" w:rsidRDefault="00FC6EFD" w:rsidP="00FC6EF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11.08.2020 по вопросу о необходимости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FC6EFD" w:rsidRDefault="00FC6EFD" w:rsidP="00FC6EFD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 (далее - Регламент),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C6EFD" w:rsidRDefault="00FC6EFD" w:rsidP="00FC6EFD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FC6EFD" w:rsidRDefault="00FC6EFD" w:rsidP="00FC6EFD">
      <w:pPr>
        <w:jc w:val="both"/>
      </w:pPr>
      <w:r>
        <w:t>Закон №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закупок.</w:t>
      </w:r>
    </w:p>
    <w:p w:rsidR="00FC6EFD" w:rsidRDefault="00FC6EFD" w:rsidP="00FC6EFD">
      <w:pPr>
        <w:jc w:val="both"/>
      </w:pPr>
      <w:r>
        <w:t>В соответствии с пунктом 7 части 1 статьи 3 Закона № 44-ФЗ заказчиками являются государственный или муниципальный заказчик либо в соответствии с частями 1 и 2.1 статьи 15 Закона № 44-ФЗ бюджетное учреждение, государственное, муниципальное унитарные предприятия, осуществляющие закупки.</w:t>
      </w:r>
    </w:p>
    <w:p w:rsidR="00FC6EFD" w:rsidRDefault="00FC6EFD" w:rsidP="00FC6EFD">
      <w:pPr>
        <w:jc w:val="both"/>
      </w:pPr>
      <w:r>
        <w:t>Таким образом, по смыслу Закона № 44-ФЗ юридические лица, созданные в форме фондов, заказчиками не являются.</w:t>
      </w:r>
    </w:p>
    <w:p w:rsidR="00FC6EFD" w:rsidRDefault="00FC6EFD" w:rsidP="00FC6EFD">
      <w:pPr>
        <w:jc w:val="both"/>
      </w:pPr>
      <w:r>
        <w:t>При этом статьей 15 Закона № 44-ФЗ установлены особенности закупок, осуществляемых бюджетным, автономным учреждениями, государственным, муниципальным унитарными предприятиями и иными юридическими лицами.</w:t>
      </w:r>
    </w:p>
    <w:p w:rsidR="00FC6EFD" w:rsidRDefault="00FC6EFD" w:rsidP="00FC6EFD">
      <w:pPr>
        <w:jc w:val="both"/>
      </w:pPr>
      <w:r>
        <w:t>Частями 4.1, 5 и 6 статьи 15 Закона № 44-ФЗ установлены случаи необходимости применения положений Закона № 44-ФЗ юридическими лицами, не являющимися заказчиками в понимании Закона № 44-ФЗ, при осуществлении закупок за счет средств из бюджетов бюджетной системы Российской Федерации.</w:t>
      </w:r>
    </w:p>
    <w:p w:rsidR="00FC6EFD" w:rsidRDefault="00FC6EFD" w:rsidP="00FC6EFD">
      <w:pPr>
        <w:jc w:val="both"/>
      </w:pPr>
      <w:r>
        <w:t>Таким образом, юридические лица, созданные в форме фондов, при осуществлении закупок за счет средств бюджетов бюджетной системы Российской Федерации в случаях, установленных частями 4.1, 5 и 6 статьи 15 Закона № 44-ФЗ, обязаны применять положения Закона № 44-ФЗ.</w:t>
      </w:r>
    </w:p>
    <w:p w:rsidR="00FC6EFD" w:rsidRDefault="00FC6EFD" w:rsidP="00FC6EFD">
      <w:pPr>
        <w:jc w:val="both"/>
      </w:pPr>
      <w:r>
        <w:t xml:space="preserve">При этом Департамент сообщает, что в соответствии с Регламентом Минфином России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 </w:t>
      </w:r>
    </w:p>
    <w:bookmarkEnd w:id="0"/>
    <w:p w:rsidR="00FC6EFD" w:rsidRDefault="00FC6EFD" w:rsidP="00FC6EFD">
      <w:pPr>
        <w:jc w:val="right"/>
      </w:pPr>
      <w:r>
        <w:lastRenderedPageBreak/>
        <w:t>Заместитель директора Департамента</w:t>
      </w:r>
    </w:p>
    <w:p w:rsidR="00FC6EFD" w:rsidRDefault="00FC6EFD" w:rsidP="00FC6EFD">
      <w:pPr>
        <w:jc w:val="right"/>
      </w:pPr>
      <w:r>
        <w:t>И.Ю.КУСТ</w:t>
      </w:r>
    </w:p>
    <w:p w:rsidR="00FC6EFD" w:rsidRDefault="00FC6EFD" w:rsidP="00FC6EFD">
      <w:r>
        <w:t>17.09.2020</w:t>
      </w:r>
    </w:p>
    <w:p w:rsidR="00FC6EFD" w:rsidRDefault="00FC6EFD" w:rsidP="00FC6EFD">
      <w:r>
        <w:t> </w:t>
      </w:r>
    </w:p>
    <w:p w:rsidR="0003144F" w:rsidRDefault="0003144F"/>
    <w:sectPr w:rsidR="000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FD"/>
    <w:rsid w:val="0003144F"/>
    <w:rsid w:val="005552FB"/>
    <w:rsid w:val="00F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ED97"/>
  <w15:chartTrackingRefBased/>
  <w15:docId w15:val="{652E0F0D-A2C8-4572-ABAD-B8736552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E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EFD"/>
    <w:rPr>
      <w:color w:val="0000FF"/>
      <w:u w:val="single"/>
    </w:rPr>
  </w:style>
  <w:style w:type="paragraph" w:customStyle="1" w:styleId="search-resultstext">
    <w:name w:val="search-results__text"/>
    <w:basedOn w:val="a"/>
    <w:rsid w:val="00FC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C6EFD"/>
  </w:style>
  <w:style w:type="character" w:customStyle="1" w:styleId="b">
    <w:name w:val="b"/>
    <w:basedOn w:val="a0"/>
    <w:rsid w:val="00FC6EFD"/>
  </w:style>
  <w:style w:type="paragraph" w:customStyle="1" w:styleId="search-resultslink-inherit">
    <w:name w:val="search-results__link-inherit"/>
    <w:basedOn w:val="a"/>
    <w:rsid w:val="00FC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C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2021-09-09T09:20:00Z</dcterms:created>
  <dcterms:modified xsi:type="dcterms:W3CDTF">2021-09-09T09:34:00Z</dcterms:modified>
</cp:coreProperties>
</file>