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074" w:rsidRPr="00124074" w:rsidRDefault="00124074" w:rsidP="00124074">
      <w:pPr>
        <w:jc w:val="center"/>
        <w:rPr>
          <w:b/>
          <w:sz w:val="24"/>
          <w:szCs w:val="24"/>
        </w:rPr>
      </w:pPr>
      <w:r w:rsidRPr="00124074">
        <w:rPr>
          <w:b/>
          <w:sz w:val="24"/>
          <w:szCs w:val="24"/>
        </w:rPr>
        <w:t>МИНИСТЕРСТВО ФИНАНСОВ РОССИЙСКОЙ ФЕДЕРАЦИИ</w:t>
      </w:r>
    </w:p>
    <w:p w:rsidR="00124074" w:rsidRPr="00124074" w:rsidRDefault="00124074" w:rsidP="00124074">
      <w:pPr>
        <w:jc w:val="center"/>
        <w:rPr>
          <w:b/>
          <w:sz w:val="24"/>
          <w:szCs w:val="24"/>
        </w:rPr>
      </w:pPr>
    </w:p>
    <w:p w:rsidR="00124074" w:rsidRPr="00124074" w:rsidRDefault="00124074" w:rsidP="00124074">
      <w:pPr>
        <w:jc w:val="center"/>
        <w:rPr>
          <w:b/>
          <w:sz w:val="24"/>
          <w:szCs w:val="24"/>
        </w:rPr>
      </w:pPr>
      <w:r w:rsidRPr="00124074">
        <w:rPr>
          <w:b/>
          <w:sz w:val="24"/>
          <w:szCs w:val="24"/>
        </w:rPr>
        <w:t>ПИСЬМО</w:t>
      </w:r>
    </w:p>
    <w:p w:rsidR="00124074" w:rsidRPr="00124074" w:rsidRDefault="00124074" w:rsidP="00124074">
      <w:pPr>
        <w:jc w:val="center"/>
        <w:rPr>
          <w:b/>
          <w:sz w:val="24"/>
          <w:szCs w:val="24"/>
        </w:rPr>
      </w:pPr>
      <w:r w:rsidRPr="00124074">
        <w:rPr>
          <w:b/>
          <w:sz w:val="24"/>
          <w:szCs w:val="24"/>
        </w:rPr>
        <w:t>от 21 ноября 2019 г. № 24-03-07/90275</w:t>
      </w:r>
    </w:p>
    <w:p w:rsidR="00124074" w:rsidRDefault="00124074" w:rsidP="00124074">
      <w:r>
        <w:t xml:space="preserve"> </w:t>
      </w:r>
    </w:p>
    <w:p w:rsidR="00124074" w:rsidRDefault="00124074" w:rsidP="00124074">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124074" w:rsidRDefault="00124074" w:rsidP="0012407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24074" w:rsidRDefault="00124074" w:rsidP="0012407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24074" w:rsidRDefault="00124074" w:rsidP="00124074">
      <w:pPr>
        <w:jc w:val="both"/>
      </w:pPr>
      <w:r>
        <w:t>Вместе с тем считаем необходимым отметить следующее.</w:t>
      </w:r>
    </w:p>
    <w:p w:rsidR="00124074" w:rsidRDefault="00124074" w:rsidP="00124074">
      <w:pPr>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24074" w:rsidRDefault="00124074" w:rsidP="00124074">
      <w:pPr>
        <w:jc w:val="both"/>
      </w:pPr>
      <w:r>
        <w:t>Согласно части 2 статьи 34 Закона № 44-ФЗ при заключении контракта указывается, что цена контракта является твердой и определяется на весь срок исполнения контракта, 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p w:rsidR="00124074" w:rsidRDefault="00124074" w:rsidP="00124074">
      <w:pPr>
        <w:jc w:val="both"/>
      </w:pPr>
      <w:r>
        <w:t>Таким образом, с учетом положений Закона № 44-ФЗ контракт заключается и оплачивается заказчиком по цене, предложенной победителем закупки.</w:t>
      </w:r>
    </w:p>
    <w:p w:rsidR="00124074" w:rsidRDefault="00124074" w:rsidP="00124074">
      <w:pPr>
        <w:jc w:val="both"/>
      </w:pPr>
      <w:r>
        <w:t>Сумма, предусмотренная контрактом за поставленные товары, выполненные работы, оказанные услуги, должна быть оплачена победителю закупок в установленном контрактом размере.</w:t>
      </w:r>
    </w:p>
    <w:p w:rsidR="00124074" w:rsidRDefault="00124074" w:rsidP="00124074">
      <w:pPr>
        <w:jc w:val="both"/>
      </w:pPr>
      <w:r>
        <w:t>При заключении и исполнении контракта изменение его условий не допускается, за исключением случаев, предусмотренных статьей 34 Закона № 44-ФЗ и статьей 95 Закона № 44-ФЗ.</w:t>
      </w:r>
    </w:p>
    <w:p w:rsidR="00124074" w:rsidRDefault="00124074" w:rsidP="00124074">
      <w:pPr>
        <w:jc w:val="both"/>
      </w:pPr>
      <w:r>
        <w:t xml:space="preserve">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w:t>
      </w:r>
      <w:r>
        <w:lastRenderedPageBreak/>
        <w:t>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124074" w:rsidRDefault="00124074" w:rsidP="00124074">
      <w:pPr>
        <w:jc w:val="both"/>
      </w:pPr>
      <w:r>
        <w:t>Учитывая изложенное, в случае необходимости увеличения или уменьшения заказчиком предусмотренного контрактом объема работ (если такая возможность была установлена документацией о закупке) при исполнении контракта можно увеличить или уменьшить объем работ по определенным позициям локального сметного расчета не более чем на десять процентов исходя из установленной в контракте цены единицы объема работы. При этом общая стоимость сметного расчета должна быть изменена пропорционально дополнительному объему работы, но не более чем на десять процентов.</w:t>
      </w:r>
    </w:p>
    <w:p w:rsidR="00124074" w:rsidRDefault="00124074" w:rsidP="00124074">
      <w:pPr>
        <w:jc w:val="both"/>
      </w:pPr>
      <w:r>
        <w:t>В соответствии с подпунктом "в" пункта 1 части 1 статьи 95 Закона № 44-ФЗ изменение существенных условий контракта при его исполнении допускается в случае, если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24074" w:rsidRDefault="00124074" w:rsidP="00124074">
      <w:pPr>
        <w:jc w:val="both"/>
      </w:pPr>
      <w:r>
        <w:t>Также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 44-ФЗ,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124074" w:rsidRDefault="00124074" w:rsidP="00124074">
      <w:pPr>
        <w:jc w:val="both"/>
      </w:pPr>
      <w:r>
        <w:t xml:space="preserve"> </w:t>
      </w:r>
    </w:p>
    <w:p w:rsidR="00124074" w:rsidRDefault="00124074" w:rsidP="00124074">
      <w:pPr>
        <w:jc w:val="right"/>
      </w:pPr>
      <w:bookmarkStart w:id="0" w:name="_GoBack"/>
      <w:r>
        <w:t>Заместитель директора Департамента</w:t>
      </w:r>
    </w:p>
    <w:p w:rsidR="00124074" w:rsidRDefault="00124074" w:rsidP="00124074">
      <w:pPr>
        <w:jc w:val="right"/>
      </w:pPr>
      <w:r>
        <w:t>Д.А.ГОТОВЦЕВ</w:t>
      </w:r>
    </w:p>
    <w:p w:rsidR="00D130B9" w:rsidRDefault="00124074" w:rsidP="00124074">
      <w:pPr>
        <w:jc w:val="right"/>
      </w:pPr>
      <w:r>
        <w:t>21.11.2019</w:t>
      </w:r>
      <w:bookmarkEnd w:id="0"/>
    </w:p>
    <w:sectPr w:rsidR="00D1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74"/>
    <w:rsid w:val="00124074"/>
    <w:rsid w:val="00D1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6D1A18-92E1-4E11-8EF9-B864147A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4921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2021-09-28T12:19:00Z</dcterms:created>
  <dcterms:modified xsi:type="dcterms:W3CDTF">2021-09-28T12:21:00Z</dcterms:modified>
</cp:coreProperties>
</file>