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73" w:rsidRDefault="000E1473" w:rsidP="000E1473">
      <w:pPr>
        <w:jc w:val="both"/>
        <w:rPr>
          <w:rFonts w:ascii="Arial" w:hAnsi="Arial" w:cs="Arial"/>
          <w:b/>
          <w:bCs/>
        </w:rPr>
      </w:pPr>
      <w:r>
        <w:t> </w:t>
      </w:r>
    </w:p>
    <w:p w:rsidR="000E1473" w:rsidRDefault="000E1473" w:rsidP="000E14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E1473" w:rsidRDefault="000E1473" w:rsidP="000E14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E1473" w:rsidRDefault="000E1473" w:rsidP="000E14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E1473" w:rsidRDefault="000E1473" w:rsidP="000E14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сентября 2019 г. № 24-03-07/69008</w:t>
      </w:r>
    </w:p>
    <w:p w:rsidR="000E1473" w:rsidRDefault="000E1473" w:rsidP="000E1473">
      <w:pPr>
        <w:jc w:val="both"/>
        <w:rPr>
          <w:rFonts w:ascii="Times New Roman" w:hAnsi="Times New Roman" w:cs="Times New Roman"/>
        </w:rPr>
      </w:pPr>
      <w:r>
        <w:t> </w:t>
      </w:r>
    </w:p>
    <w:p w:rsidR="000E1473" w:rsidRDefault="000E1473" w:rsidP="000E147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начисления пени за просрочку исполнения поставщиком (подрядчиком, исполнителем) обязательства, предусмотренного контрактом, сообщает следующее.</w:t>
      </w:r>
    </w:p>
    <w:p w:rsidR="000E1473" w:rsidRDefault="000E1473" w:rsidP="000E1473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E1473" w:rsidRDefault="000E1473" w:rsidP="000E1473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E1473" w:rsidRDefault="000E1473" w:rsidP="000E1473">
      <w:pPr>
        <w:jc w:val="both"/>
      </w:pPr>
      <w:r>
        <w:t>Вместе с тем Департамент считает возможным сообщить следующее.</w:t>
      </w:r>
    </w:p>
    <w:p w:rsidR="000E1473" w:rsidRDefault="000E1473" w:rsidP="000E1473">
      <w:pPr>
        <w:jc w:val="both"/>
      </w:pPr>
      <w:r>
        <w:t>С 12 мая 2019 г. вступили в силу изменения в часть 7 статьи 34 Закона № 44-ФЗ, согласно новой редакции которой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0E1473" w:rsidRDefault="000E1473" w:rsidP="000E1473">
      <w:pPr>
        <w:jc w:val="both"/>
      </w:pPr>
      <w:r>
        <w:t>Кроме того, необходимо отметить, что постановлением Правительства Российской Федерации от 2 августа 2019 г. № 1011 внесены изменения в постановление Правительства Российской Федерации от 30 августа 2017 г. № 1042 (далее - Постановление № 1042), предусматривающие в том числе признание пункта 10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утвержденных Постановлением № 1042 (далее - Правила), утратившим силу.</w:t>
      </w:r>
    </w:p>
    <w:p w:rsidR="000E1473" w:rsidRDefault="000E1473" w:rsidP="000E1473">
      <w:pPr>
        <w:jc w:val="both"/>
      </w:pPr>
      <w:r>
        <w:lastRenderedPageBreak/>
        <w:t>Учитывая изложенное, пеня начисляется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При этом в случае если отраслевым законодательством предусмотрен иной порядок исчисления пени, чем Законом № 44-ФЗ, то порядок исчисления пени устанавливается в соответствии с отраслевым законодательством.</w:t>
      </w:r>
      <w:bookmarkStart w:id="0" w:name="_GoBack"/>
      <w:bookmarkEnd w:id="0"/>
      <w:r>
        <w:t> </w:t>
      </w:r>
    </w:p>
    <w:p w:rsidR="000E1473" w:rsidRDefault="000E1473" w:rsidP="000E1473">
      <w:pPr>
        <w:jc w:val="right"/>
      </w:pPr>
      <w:r>
        <w:t>Заместитель директора Департамента</w:t>
      </w:r>
    </w:p>
    <w:p w:rsidR="000E1473" w:rsidRDefault="000E1473" w:rsidP="000E1473">
      <w:pPr>
        <w:jc w:val="right"/>
      </w:pPr>
      <w:r>
        <w:t>Д.А.ГОТОВЦЕВ</w:t>
      </w:r>
    </w:p>
    <w:p w:rsidR="000E1473" w:rsidRDefault="000E1473" w:rsidP="000E1473">
      <w:r>
        <w:t>06.09.2019</w:t>
      </w:r>
    </w:p>
    <w:p w:rsidR="000E1473" w:rsidRDefault="000E1473" w:rsidP="000E1473">
      <w:pPr>
        <w:jc w:val="both"/>
      </w:pPr>
      <w:r>
        <w:t> </w:t>
      </w:r>
    </w:p>
    <w:p w:rsidR="00C61591" w:rsidRPr="000E1473" w:rsidRDefault="00C61591" w:rsidP="000E1473"/>
    <w:sectPr w:rsidR="00C61591" w:rsidRPr="000E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3"/>
    <w:rsid w:val="000E1473"/>
    <w:rsid w:val="00C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6C67B-0522-472E-A6CD-2647233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473"/>
    <w:rPr>
      <w:color w:val="0000FF"/>
      <w:u w:val="single"/>
    </w:rPr>
  </w:style>
  <w:style w:type="paragraph" w:customStyle="1" w:styleId="search-resultstext">
    <w:name w:val="search-results__text"/>
    <w:basedOn w:val="a"/>
    <w:rsid w:val="000E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E1473"/>
  </w:style>
  <w:style w:type="character" w:customStyle="1" w:styleId="b">
    <w:name w:val="b"/>
    <w:basedOn w:val="a0"/>
    <w:rsid w:val="000E1473"/>
  </w:style>
  <w:style w:type="paragraph" w:customStyle="1" w:styleId="search-resultslink-inherit">
    <w:name w:val="search-results__link-inherit"/>
    <w:basedOn w:val="a"/>
    <w:rsid w:val="000E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2021-10-05T07:00:00Z</dcterms:created>
  <dcterms:modified xsi:type="dcterms:W3CDTF">2021-10-05T07:04:00Z</dcterms:modified>
</cp:coreProperties>
</file>