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F91" w:rsidRDefault="00586F91" w:rsidP="00586F9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586F91" w:rsidRDefault="00586F91" w:rsidP="00586F9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586F91" w:rsidRDefault="00586F91" w:rsidP="00586F9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586F91" w:rsidRDefault="00586F91" w:rsidP="00586F9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10 сентября 2019 г. № 24-03-07/69642</w:t>
      </w:r>
    </w:p>
    <w:p w:rsidR="00586F91" w:rsidRDefault="00586F91" w:rsidP="00586F91">
      <w:pPr>
        <w:jc w:val="both"/>
        <w:rPr>
          <w:rFonts w:ascii="Times New Roman" w:hAnsi="Times New Roman" w:cs="Times New Roman"/>
        </w:rPr>
      </w:pPr>
      <w:r>
        <w:t> </w:t>
      </w:r>
    </w:p>
    <w:p w:rsidR="00586F91" w:rsidRDefault="00586F91" w:rsidP="00586F91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по вопросам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требований к предоставлению обеспечения гарантийного обязательства в случаях, предусмотренных частью 4 статьи 33 Закона № 44-ФЗ, сообщает следующее.</w:t>
      </w:r>
    </w:p>
    <w:p w:rsidR="00586F91" w:rsidRDefault="00586F91" w:rsidP="00586F91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586F91" w:rsidRDefault="00586F91" w:rsidP="00586F91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586F91" w:rsidRDefault="00586F91" w:rsidP="00586F91">
      <w:pPr>
        <w:jc w:val="both"/>
      </w:pPr>
      <w:r>
        <w:t>Вместе с тем полагаем необходимым отметить следующее.</w:t>
      </w:r>
    </w:p>
    <w:p w:rsidR="00586F91" w:rsidRDefault="00586F91" w:rsidP="00586F91">
      <w:pPr>
        <w:jc w:val="both"/>
      </w:pPr>
      <w:r>
        <w:t>В соответствии с пунктом 1 части 1 статьи 33 Закона № 44-ФЗ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</w:t>
      </w:r>
    </w:p>
    <w:p w:rsidR="00586F91" w:rsidRDefault="00586F91" w:rsidP="00586F91">
      <w:pPr>
        <w:jc w:val="both"/>
      </w:pPr>
      <w:r>
        <w:t>Согласно части 4 статьи 33 Закона № 44-ФЗ требования к гарантии качества товара, работы, услуги, а также требования к гарантийному сроку и (или) объему предоставления гарантий их качества, к гарантийному обслуживанию товара (далее - гарантийные обязательства), к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товара, устанавливаются заказчиком при необходимости.</w:t>
      </w:r>
    </w:p>
    <w:p w:rsidR="00586F91" w:rsidRDefault="00586F91" w:rsidP="00586F91">
      <w:pPr>
        <w:jc w:val="both"/>
      </w:pPr>
      <w:r>
        <w:t>Таким образом, установление требований к гарантийным обязательствам,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товара, является правом заказчика, а не обязанностью.</w:t>
      </w:r>
    </w:p>
    <w:p w:rsidR="00586F91" w:rsidRDefault="00586F91" w:rsidP="00586F91">
      <w:pPr>
        <w:jc w:val="both"/>
      </w:pPr>
      <w:r>
        <w:t>Частью 1 статьи 34 Закона № 44-ФЗ установлено, что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№ 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586F91" w:rsidRDefault="00586F91" w:rsidP="00586F91">
      <w:pPr>
        <w:jc w:val="both"/>
      </w:pPr>
      <w:r>
        <w:lastRenderedPageBreak/>
        <w:t>Таким образом, заказчик самостоятельно устанавливает условия исполнения контракта, в том числе, в случае необходимости, гарантийные обязательства.</w:t>
      </w:r>
    </w:p>
    <w:p w:rsidR="00586F91" w:rsidRDefault="00586F91" w:rsidP="00586F91">
      <w:pPr>
        <w:jc w:val="both"/>
      </w:pPr>
      <w:r>
        <w:t>При этом согласно части 1 статьи 96 Закона № 44-ФЗ заказчиком, за исключением случаев, предусмотренных частью 2 указанной статьи, в извещении об осуществлении закупки, документации о закупке, проекте контракта, приглашении принять участие в определении поставщика (подрядчика, исполнителя) закрытым способом должно быть установлено требование обеспечения исполнения контракта, обеспечения гарантийных обязательств в случае установления требований к таким обязательствам в соответствии с частью 4 статьи 33 Закона № 44-ФЗ.</w:t>
      </w:r>
    </w:p>
    <w:p w:rsidR="00586F91" w:rsidRDefault="00586F91" w:rsidP="00586F91">
      <w:pPr>
        <w:jc w:val="both"/>
      </w:pPr>
      <w:r>
        <w:t>С учетом изложенного отмечаем, что в случае если условиями контракта установлены требования к гарантийным обязательствам, то при исполнении контракта поставщик (подрядчик, исполнитель) обязан исполнить требования, предусмотренные контрактом и положениями Закона № 44-ФЗ, а также в соответствии с частью 1 статьи 96 Закона № 44-ФЗ обязан предоставить обеспечение гарантийных обязательств.</w:t>
      </w:r>
    </w:p>
    <w:p w:rsidR="00586F91" w:rsidRDefault="00586F91" w:rsidP="00586F91">
      <w:pPr>
        <w:jc w:val="both"/>
      </w:pPr>
      <w:r>
        <w:t>В соответствии с частью 3 статьи 96 Закона № 44-ФЗ срок действия банковской гарантии должен превышать предусмотренный контрактом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статьей 95 Закона № 44-ФЗ.</w:t>
      </w:r>
    </w:p>
    <w:p w:rsidR="00586F91" w:rsidRDefault="00586F91" w:rsidP="00586F91">
      <w:pPr>
        <w:jc w:val="both"/>
      </w:pPr>
      <w:r>
        <w:t>Согласно части 6 статьи 96 Закона № 44-ФЗ размер обеспечения исполнения контракта должен составлять от пяти до тридцати процентов начальной (максимальной) цены контракта (далее - НМЦК), указанной в извещении об осуществлении закупки. В случае если НМЦК превышает пятьдесят миллионов рублей, заказчик обязан установить требование обеспечения исполнения контракта в размере от десяти до тридцати процентов НМЦК, но не менее чем в размере аванса (если контрактом предусмотрена выплата аванса). В случае если аванс превышает тридцать процентов НМЦК, размер обеспечения исполнения контракта устанавливается в размере аванса. В случае если предложенные в заявке участника закупки цена, сумма цен единиц товара, работы, услуги снижены на двадцать пять и более процентов по отношению к НМЦК, начальной сумме цен единиц товара, работы, услуги, участник закупки, с которым заключается контракт, предоставляет обеспечение исполнения контракта с учетом положений статьи 37 Закона № 44-ФЗ. В случае заключения контракта по результатам определения поставщиков (подрядчиков, исполнителей) в соответствии с пунктом 1 части 1 статьи 30 Закона № 44-ФЗ предусмотренный указанной частью размер обеспечения исполнения контракта, в том числе предоставляемого с учетом положений статьи 37 Закона № 44-ФЗ, устанавливается от цены, по которой в соответствии с настоящим Федеральным законом заключается контракт, но не может составлять менее чем размер аванса. Размер обеспечения гарантийных обязательств не может превышать десять процентов НМЦК.</w:t>
      </w:r>
    </w:p>
    <w:p w:rsidR="00586F91" w:rsidRDefault="00586F91" w:rsidP="00586F91">
      <w:pPr>
        <w:jc w:val="both"/>
      </w:pPr>
      <w:r>
        <w:t>Также согласно части 27 статьи 34 Закона № 44-ФЗ в контракт включается обязательное условие о сроках возврата заказчиком поставщику (подрядчику, исполнителю) денежных средств, внесенных в качестве обеспечения исполнения контракта (если такая форма обеспечения исполнения контракта применяется поставщиком (подрядчиком, исполнителем)), в том числе части этих денежных средств в случае уменьшения размера обеспечения исполнения контракта в соответствии с частями 7, 7.1 и 7.2 статьи 96 Закона № 44-ФЗ. При этом срок возврата заказчиком поставщику (подрядчику, исполнителю) таких денежных средств не должен превышать тридцать дней с даты исполнения поставщиком (подрядчиком, исполнителем) обязательств, предусмотренных контрактом, а в случае установления заказчиком ограничения, предусмотренного частью 3 статьи 30 Закона № 44-ФЗ, такой срок не должен превышать пятнадцать дней с даты исполнения поставщиком (подрядчиком, исполнителем) обязательств, предусмотренных контрактом.</w:t>
      </w:r>
    </w:p>
    <w:p w:rsidR="00586F91" w:rsidRDefault="00586F91" w:rsidP="00586F91">
      <w:pPr>
        <w:jc w:val="both"/>
      </w:pPr>
      <w:r>
        <w:lastRenderedPageBreak/>
        <w:t>Таким образом, срок возврата заказчиком поставщику (подрядчику, исполнителю) денежных средств, внесенных в качестве обеспечения гарантийных обязательств (если такая форма обеспечения исполнения контракта применяется поставщиком (подрядчиком, исполнителем)), не должен превышать 30 дней с даты исполнения поставщиком (подрядчиком, исполнителем) гарантийных обязательств, а в случае установления заказчиком ограничения, предусмотренного частью 3 статьи 30 Закона № 44-ФЗ, такой срок не должен превышать 15 дней с даты исполнения поставщиком (подрядчиком, исполнителем) гарантийных обязательств, предусмотренных контрактом.</w:t>
      </w:r>
    </w:p>
    <w:p w:rsidR="00586F91" w:rsidRDefault="00586F91" w:rsidP="00586F91">
      <w:pPr>
        <w:jc w:val="both"/>
      </w:pPr>
      <w:r>
        <w:t>Учитывая изложенное, установление срока и размера обеспечения гарантийных обязательств должно происходить с учетом положений Закона № 44-ФЗ.</w:t>
      </w:r>
    </w:p>
    <w:p w:rsidR="00586F91" w:rsidRDefault="00586F91" w:rsidP="00586F91">
      <w:pPr>
        <w:jc w:val="both"/>
      </w:pPr>
      <w:r>
        <w:t>Также отмечаем, что согласно части 8.1 статьи 96 Закона № 44-ФЗ участник закупки, с которым заключается контракт по результатам определения поставщика (подрядчика, исполнителя) в соответствии с пунктом 1 части 1 статьи 30 Закона № 44-ФЗ, освобождается от предоставления обеспечения исполнения контракта, в том числе с учетом положений статьи 37 Закона № 44-ФЗ, в случае предоставления таким участником закупки информации, содержащейся в реестре контрактов, заключенных заказчиками, и подтверждающей исполнение таким участником (без учета правопреемства) в течение трех лет до даты подачи заявки на участие в закупке трех контрактов, исполненных без применения к такому участнику неустоек (штрафов, пеней).</w:t>
      </w:r>
    </w:p>
    <w:p w:rsidR="00586F91" w:rsidRDefault="00586F91" w:rsidP="00586F91">
      <w:pPr>
        <w:jc w:val="both"/>
      </w:pPr>
      <w:r>
        <w:t>Такая информация предоставляется участником закупки до заключения контракта в случаях, установленных Законом № 44-ФЗ для предоставления обеспечения исполнения контракта.</w:t>
      </w:r>
    </w:p>
    <w:p w:rsidR="00586F91" w:rsidRDefault="00586F91" w:rsidP="00586F91">
      <w:pPr>
        <w:jc w:val="both"/>
      </w:pPr>
      <w:r>
        <w:t>Следует отметить, что Закон № 44-ФЗ не обязывает участника закупки представлять копии подтверждающих документов, указанных в части 8.1 статьи 96 Закона № 44-ФЗ, а также не содержит специальных требований к форме и способу указания на наличие информации в реестре контрактов.</w:t>
      </w:r>
    </w:p>
    <w:p w:rsidR="00586F91" w:rsidRDefault="00586F91" w:rsidP="00586F91">
      <w:pPr>
        <w:jc w:val="both"/>
      </w:pPr>
      <w:r>
        <w:t>Департамент полагает, что при представлении сведений об исполнении контрактов, исполненных без применения к такому участнику неустоек (штрафов, пеней), содержащихся в реестре контрактов, участник закупки вправе предоставить информацию, позволяющую определить реестровую (реестровые) запись (записи) из реестра контрактов.</w:t>
      </w:r>
      <w:bookmarkStart w:id="0" w:name="_GoBack"/>
      <w:bookmarkEnd w:id="0"/>
      <w:r>
        <w:t> </w:t>
      </w:r>
    </w:p>
    <w:p w:rsidR="00586F91" w:rsidRDefault="00586F91" w:rsidP="00586F91">
      <w:pPr>
        <w:jc w:val="right"/>
      </w:pPr>
      <w:r>
        <w:t>Заместитель директора Департамента</w:t>
      </w:r>
    </w:p>
    <w:p w:rsidR="00586F91" w:rsidRDefault="00586F91" w:rsidP="00586F91">
      <w:pPr>
        <w:jc w:val="right"/>
      </w:pPr>
      <w:r>
        <w:t>Д.А.ГОТОВЦЕВ</w:t>
      </w:r>
    </w:p>
    <w:p w:rsidR="00586F91" w:rsidRDefault="00586F91" w:rsidP="00586F91">
      <w:r>
        <w:t>10.09.2019</w:t>
      </w:r>
    </w:p>
    <w:p w:rsidR="00A3236C" w:rsidRDefault="00A3236C"/>
    <w:sectPr w:rsidR="00A32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B7E52"/>
    <w:multiLevelType w:val="multilevel"/>
    <w:tmpl w:val="D5082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F91"/>
    <w:rsid w:val="000118E4"/>
    <w:rsid w:val="00586F91"/>
    <w:rsid w:val="00A3236C"/>
    <w:rsid w:val="00A96059"/>
    <w:rsid w:val="00D3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B9F2B7-D230-4674-8094-1DB551067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6F91"/>
    <w:rPr>
      <w:color w:val="0000FF"/>
      <w:u w:val="single"/>
    </w:rPr>
  </w:style>
  <w:style w:type="paragraph" w:customStyle="1" w:styleId="search-resultstext">
    <w:name w:val="search-results__text"/>
    <w:basedOn w:val="a"/>
    <w:rsid w:val="00586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586F91"/>
  </w:style>
  <w:style w:type="character" w:customStyle="1" w:styleId="b">
    <w:name w:val="b"/>
    <w:basedOn w:val="a0"/>
    <w:rsid w:val="00586F91"/>
  </w:style>
  <w:style w:type="paragraph" w:customStyle="1" w:styleId="search-resultslink-inherit">
    <w:name w:val="search-results__link-inherit"/>
    <w:basedOn w:val="a"/>
    <w:rsid w:val="00586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586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1374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2021-10-06T12:09:00Z</dcterms:created>
  <dcterms:modified xsi:type="dcterms:W3CDTF">2021-10-06T12:13:00Z</dcterms:modified>
</cp:coreProperties>
</file>