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8F0" w:rsidRDefault="00BF48F0" w:rsidP="00BF48F0"/>
    <w:p w:rsidR="00BF48F0" w:rsidRDefault="00BF48F0" w:rsidP="00BF48F0">
      <w:pPr>
        <w:jc w:val="center"/>
        <w:rPr>
          <w:rFonts w:ascii="Arial" w:hAnsi="Arial" w:cs="Arial"/>
          <w:b/>
          <w:bCs/>
        </w:rPr>
      </w:pPr>
      <w:r>
        <w:rPr>
          <w:rFonts w:ascii="Arial" w:hAnsi="Arial" w:cs="Arial"/>
          <w:b/>
          <w:bCs/>
        </w:rPr>
        <w:t>МИНИСТЕРСТВО ФИНАНСОВ РОССИЙСКОЙ ФЕДЕРАЦИИ</w:t>
      </w:r>
    </w:p>
    <w:p w:rsidR="00BF48F0" w:rsidRDefault="00BF48F0" w:rsidP="00BF48F0">
      <w:pPr>
        <w:jc w:val="center"/>
        <w:rPr>
          <w:rFonts w:ascii="Arial" w:hAnsi="Arial" w:cs="Arial"/>
          <w:b/>
          <w:bCs/>
        </w:rPr>
      </w:pPr>
      <w:r>
        <w:rPr>
          <w:rFonts w:ascii="Arial" w:hAnsi="Arial" w:cs="Arial"/>
          <w:b/>
          <w:bCs/>
        </w:rPr>
        <w:t> </w:t>
      </w:r>
    </w:p>
    <w:p w:rsidR="00BF48F0" w:rsidRDefault="00BF48F0" w:rsidP="00BF48F0">
      <w:pPr>
        <w:jc w:val="center"/>
        <w:rPr>
          <w:rFonts w:ascii="Arial" w:hAnsi="Arial" w:cs="Arial"/>
          <w:b/>
          <w:bCs/>
        </w:rPr>
      </w:pPr>
      <w:r>
        <w:rPr>
          <w:rFonts w:ascii="Arial" w:hAnsi="Arial" w:cs="Arial"/>
          <w:b/>
          <w:bCs/>
        </w:rPr>
        <w:t>ПИСЬМО</w:t>
      </w:r>
    </w:p>
    <w:p w:rsidR="00BF48F0" w:rsidRDefault="00BF48F0" w:rsidP="00BF48F0">
      <w:pPr>
        <w:jc w:val="center"/>
        <w:rPr>
          <w:rFonts w:ascii="Arial" w:hAnsi="Arial" w:cs="Arial"/>
          <w:b/>
          <w:bCs/>
        </w:rPr>
      </w:pPr>
      <w:r>
        <w:rPr>
          <w:rFonts w:ascii="Arial" w:hAnsi="Arial" w:cs="Arial"/>
          <w:b/>
          <w:bCs/>
        </w:rPr>
        <w:t>от 3 июля 2020 г. № 24-05-07/57494</w:t>
      </w:r>
    </w:p>
    <w:p w:rsidR="00BF48F0" w:rsidRDefault="00BF48F0" w:rsidP="00BF48F0">
      <w:pPr>
        <w:rPr>
          <w:rFonts w:ascii="Times New Roman" w:hAnsi="Times New Roman" w:cs="Times New Roman"/>
        </w:rPr>
      </w:pPr>
      <w:r>
        <w:t> </w:t>
      </w:r>
    </w:p>
    <w:p w:rsidR="00BF48F0" w:rsidRDefault="00BF48F0" w:rsidP="00BF48F0">
      <w:pPr>
        <w:ind w:firstLine="540"/>
        <w:jc w:val="both"/>
      </w:pPr>
      <w:r>
        <w:t>Департамент бюджетной политики в сфере контрактной системы Минфина России (далее - Департамент), рассмотрев обращение от 25.06.2020 по вопросу применения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осуществления закупки у единственного поставщика (подрядчика, исполнителя), в рамках компетенции сообщает следующее.</w:t>
      </w:r>
    </w:p>
    <w:p w:rsidR="00BF48F0" w:rsidRDefault="00BF48F0" w:rsidP="00BF48F0">
      <w:pPr>
        <w:ind w:firstLine="540"/>
        <w:jc w:val="both"/>
      </w:pPr>
      <w:r>
        <w:t>Согласно части 5 статьи 24 Закона № 44-ФЗ заказчик выбирает способ определения поставщика (подрядчика, исполнителя) в соответствии с положениями главы 3 Закона № 44-ФЗ. При этом заказчик не вправе совершать действия, влекущие за собой необоснованное сокращение числа участников закупки.</w:t>
      </w:r>
    </w:p>
    <w:p w:rsidR="00BF48F0" w:rsidRDefault="00BF48F0" w:rsidP="00BF48F0">
      <w:pPr>
        <w:ind w:firstLine="540"/>
        <w:jc w:val="both"/>
      </w:pPr>
      <w:r>
        <w:t>Перечень случаев осуществления закупки у единственного поставщика (подрядчика, исполнителя) установлен частью 1 статьи 93 Закона № 44-ФЗ и является исчерпывающим.</w:t>
      </w:r>
    </w:p>
    <w:p w:rsidR="00BF48F0" w:rsidRDefault="00BF48F0" w:rsidP="00BF48F0">
      <w:pPr>
        <w:ind w:firstLine="540"/>
        <w:jc w:val="both"/>
      </w:pPr>
      <w:r>
        <w:t>Пунктом 5 части 1 статьи 93 Закона № 44-ФЗ предусмотрена возможность осуществления закупки у единственного поставщика (подрядчика, исполнителя) в случае закупки товара, работы или услуги:</w:t>
      </w:r>
    </w:p>
    <w:p w:rsidR="00BF48F0" w:rsidRDefault="00BF48F0" w:rsidP="00BF48F0">
      <w:pPr>
        <w:ind w:firstLine="540"/>
        <w:jc w:val="both"/>
      </w:pPr>
      <w:r>
        <w:t>-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w:t>
      </w:r>
    </w:p>
    <w:p w:rsidR="00BF48F0" w:rsidRDefault="00BF48F0" w:rsidP="00BF48F0">
      <w:pPr>
        <w:ind w:firstLine="540"/>
        <w:jc w:val="both"/>
      </w:pPr>
      <w:r>
        <w:t>-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w:t>
      </w:r>
    </w:p>
    <w:p w:rsidR="00BF48F0" w:rsidRDefault="00BF48F0" w:rsidP="00BF48F0">
      <w:pPr>
        <w:ind w:firstLine="540"/>
        <w:jc w:val="both"/>
      </w:pPr>
      <w:r>
        <w:t>- государственной или муниципальной образовательной организацией;</w:t>
      </w:r>
    </w:p>
    <w:p w:rsidR="00BF48F0" w:rsidRDefault="00BF48F0" w:rsidP="00BF48F0">
      <w:pPr>
        <w:ind w:firstLine="540"/>
        <w:jc w:val="both"/>
      </w:pPr>
      <w:r>
        <w:t>- государственной или муниципальной научной организацией;</w:t>
      </w:r>
    </w:p>
    <w:p w:rsidR="00BF48F0" w:rsidRDefault="00BF48F0" w:rsidP="00BF48F0">
      <w:pPr>
        <w:ind w:firstLine="540"/>
        <w:jc w:val="both"/>
      </w:pPr>
      <w:r>
        <w:t>-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w:t>
      </w:r>
    </w:p>
    <w:p w:rsidR="00BF48F0" w:rsidRDefault="00BF48F0" w:rsidP="00BF48F0">
      <w:pPr>
        <w:ind w:firstLine="540"/>
        <w:jc w:val="both"/>
      </w:pPr>
      <w:r>
        <w:t>- физкультурно-спортивной организацией.</w:t>
      </w:r>
    </w:p>
    <w:p w:rsidR="00BF48F0" w:rsidRDefault="00BF48F0" w:rsidP="00BF48F0">
      <w:pPr>
        <w:ind w:firstLine="540"/>
        <w:jc w:val="both"/>
      </w:pPr>
      <w:r>
        <w:t>Вышеуказанные лица, являющиеся заказчиками, вправе осуществлять закупки на основании пункта 5 части 1 статьи 93 Закона № 44-ФЗ на сумму, не превышающую шестисот тысяч рублей.</w:t>
      </w:r>
    </w:p>
    <w:p w:rsidR="00BF48F0" w:rsidRDefault="00BF48F0" w:rsidP="00BF48F0">
      <w:pPr>
        <w:ind w:firstLine="540"/>
        <w:jc w:val="both"/>
      </w:pPr>
      <w:r>
        <w:t>Годовой объем закупок, которые заказчик вправе осуществить на основании пункта 5 части 1 статьи 93 Закона № 44-ФЗ,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w:t>
      </w:r>
    </w:p>
    <w:p w:rsidR="00BF48F0" w:rsidRDefault="00BF48F0" w:rsidP="00BF48F0">
      <w:pPr>
        <w:ind w:firstLine="540"/>
        <w:jc w:val="both"/>
      </w:pPr>
      <w:r>
        <w:lastRenderedPageBreak/>
        <w:t>При этом вопросы определения сфер деятельности юридических лиц, а также их уставных целей не относятся к компетенции Минфина России.</w:t>
      </w:r>
    </w:p>
    <w:p w:rsidR="00BF48F0" w:rsidRDefault="00BF48F0" w:rsidP="00BF48F0">
      <w:pPr>
        <w:ind w:firstLine="540"/>
        <w:jc w:val="both"/>
      </w:pPr>
      <w:r>
        <w:t>При отсутствии оснований для закупки у единственного поставщика (подрядчика, исполнителя) в соответствии с положениями статьи 93 Закона № 44-ФЗ заказчик согласно части 1 статьи 24 Закона № 44-ФЗ должен использовать конкурентные способы определения поставщиков (подрядчиков, исполнителей).</w:t>
      </w:r>
    </w:p>
    <w:p w:rsidR="00BF48F0" w:rsidRDefault="00BF48F0" w:rsidP="00BF48F0">
      <w:pPr>
        <w:ind w:firstLine="540"/>
        <w:jc w:val="both"/>
      </w:pPr>
      <w:r>
        <w:t>Дополнительно Департамент обращает внимание, что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(бездействия) участниками контрактной системы в сфере закупок.</w:t>
      </w:r>
      <w:bookmarkStart w:id="0" w:name="_GoBack"/>
      <w:bookmarkEnd w:id="0"/>
    </w:p>
    <w:p w:rsidR="00BF48F0" w:rsidRDefault="00BF48F0" w:rsidP="00BF48F0">
      <w:r>
        <w:t> </w:t>
      </w:r>
    </w:p>
    <w:p w:rsidR="00BF48F0" w:rsidRDefault="00BF48F0" w:rsidP="00BF48F0">
      <w:pPr>
        <w:jc w:val="right"/>
      </w:pPr>
      <w:r>
        <w:t>Заместитель директора Департамента</w:t>
      </w:r>
    </w:p>
    <w:p w:rsidR="00BF48F0" w:rsidRDefault="00BF48F0" w:rsidP="00BF48F0">
      <w:pPr>
        <w:jc w:val="right"/>
      </w:pPr>
      <w:r>
        <w:t>И.Ю.КУСТ</w:t>
      </w:r>
    </w:p>
    <w:p w:rsidR="00BF48F0" w:rsidRDefault="00BF48F0" w:rsidP="00BF48F0">
      <w:r>
        <w:t>03.07.2020</w:t>
      </w:r>
    </w:p>
    <w:p w:rsidR="00BF48F0" w:rsidRDefault="00BF48F0" w:rsidP="00BF48F0">
      <w:r>
        <w:t> </w:t>
      </w:r>
    </w:p>
    <w:p w:rsidR="00BF48F0" w:rsidRDefault="00BF48F0" w:rsidP="00BF48F0">
      <w:r>
        <w:t> </w:t>
      </w:r>
    </w:p>
    <w:p w:rsidR="00A32845" w:rsidRDefault="00A32845"/>
    <w:sectPr w:rsidR="00A328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8F0"/>
    <w:rsid w:val="00A32845"/>
    <w:rsid w:val="00BF4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19912B-6514-4199-B732-ADDD21BD6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8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48F0"/>
    <w:rPr>
      <w:color w:val="0000FF"/>
      <w:u w:val="single"/>
    </w:rPr>
  </w:style>
  <w:style w:type="character" w:customStyle="1" w:styleId="blk">
    <w:name w:val="blk"/>
    <w:basedOn w:val="a0"/>
    <w:rsid w:val="00BF4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507</Words>
  <Characters>2892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2021-10-18T10:48:00Z</dcterms:created>
  <dcterms:modified xsi:type="dcterms:W3CDTF">2021-10-18T10:51:00Z</dcterms:modified>
</cp:coreProperties>
</file>