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E9" w:rsidRDefault="006A0EE9" w:rsidP="006A0E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A0EE9" w:rsidRDefault="006A0EE9" w:rsidP="006A0E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A0EE9" w:rsidRDefault="006A0EE9" w:rsidP="006A0E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A0EE9" w:rsidRDefault="006A0EE9" w:rsidP="006A0E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октября 2021</w:t>
      </w:r>
      <w:r>
        <w:rPr>
          <w:rFonts w:ascii="Arial" w:hAnsi="Arial" w:cs="Arial"/>
          <w:b/>
          <w:bCs/>
        </w:rPr>
        <w:t xml:space="preserve"> г. №</w:t>
      </w:r>
      <w:r>
        <w:rPr>
          <w:rFonts w:ascii="Arial" w:hAnsi="Arial" w:cs="Arial"/>
          <w:b/>
          <w:bCs/>
        </w:rPr>
        <w:t xml:space="preserve"> 24-03-05/86049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bookmarkStart w:id="0" w:name="_GoBack"/>
      <w:r>
        <w:rPr>
          <w:rFonts w:ascii="Helvetica" w:hAnsi="Helvetica" w:cs="Helvetica"/>
          <w:color w:val="222222"/>
          <w:sz w:val="23"/>
          <w:szCs w:val="23"/>
        </w:rPr>
        <w:t>Участникам контрактной системы</w:t>
      </w:r>
    </w:p>
    <w:p w:rsidR="00A701FF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Заказчикам, осуществляющим закупки </w:t>
      </w:r>
    </w:p>
    <w:p w:rsidR="00A701FF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в соответствии с Федеральным законом</w:t>
      </w:r>
    </w:p>
    <w:p w:rsidR="00A701FF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 "О закупках товаров, работ, услуг</w:t>
      </w:r>
    </w:p>
    <w:p w:rsidR="00A701FF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 отдельными видами юридических лиц", 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и участникам таких закупок</w:t>
      </w:r>
      <w:bookmarkEnd w:id="0"/>
    </w:p>
    <w:p w:rsidR="00A701FF" w:rsidRDefault="00A701FF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>Об осуществлении закупок в нерабочие дни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Helvetica" w:hAnsi="Helvetica" w:cs="Helvetica"/>
          <w:color w:val="222222"/>
          <w:sz w:val="23"/>
          <w:szCs w:val="23"/>
        </w:rPr>
      </w:pPr>
      <w:r>
        <w:rPr>
          <w:rStyle w:val="a4"/>
          <w:rFonts w:ascii="Helvetica" w:hAnsi="Helvetica" w:cs="Helvetica"/>
          <w:color w:val="222222"/>
          <w:sz w:val="23"/>
          <w:szCs w:val="23"/>
        </w:rPr>
        <w:t xml:space="preserve">Указ Президента Российской Федерации от 20 октября 2021 г. № 595 "Об установлении на территории Российской Федерации нерабочих дней </w:t>
      </w:r>
      <w:proofErr w:type="gramStart"/>
      <w:r>
        <w:rPr>
          <w:rStyle w:val="a4"/>
          <w:rFonts w:ascii="Helvetica" w:hAnsi="Helvetica" w:cs="Helvetica"/>
          <w:color w:val="222222"/>
          <w:sz w:val="23"/>
          <w:szCs w:val="23"/>
        </w:rPr>
        <w:t>в октября</w:t>
      </w:r>
      <w:proofErr w:type="gramEnd"/>
      <w:r>
        <w:rPr>
          <w:rStyle w:val="a4"/>
          <w:rFonts w:ascii="Helvetica" w:hAnsi="Helvetica" w:cs="Helvetica"/>
          <w:color w:val="222222"/>
          <w:sz w:val="23"/>
          <w:szCs w:val="23"/>
        </w:rPr>
        <w:t xml:space="preserve"> - ноябре 2021 г."</w:t>
      </w:r>
    </w:p>
    <w:p w:rsidR="00A701FF" w:rsidRDefault="00A701FF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Минфин России в связи с изданием в целях недопущения дальнейшего распространения новой </w:t>
      </w:r>
      <w:proofErr w:type="spellStart"/>
      <w:r>
        <w:rPr>
          <w:rFonts w:ascii="Helvetica" w:hAnsi="Helvetica" w:cs="Helvetica"/>
          <w:color w:val="222222"/>
          <w:sz w:val="23"/>
          <w:szCs w:val="23"/>
        </w:rPr>
        <w:t>коронавирусной</w:t>
      </w:r>
      <w:proofErr w:type="spellEnd"/>
      <w:r>
        <w:rPr>
          <w:rFonts w:ascii="Helvetica" w:hAnsi="Helvetica" w:cs="Helvetica"/>
          <w:color w:val="222222"/>
          <w:sz w:val="23"/>
          <w:szCs w:val="23"/>
        </w:rPr>
        <w:t xml:space="preserve"> инфекции (COVID-19), укрепления здоровья граждан Российской Федерации Указа Президента Российской Федерации от 20 октября 2021 г. № 595 "Об установлении на территории Российской Федерации нерабочих дней в октябре - ноябре 2021 г." (далее - Указ № 595) сообщает следующее.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 В соответствии с пунктом 1 Указа № 595 дни с 30 октября по 7 ноября 2021 г. являются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нерабочими</w:t>
      </w:r>
      <w:r>
        <w:rPr>
          <w:rFonts w:ascii="Helvetica" w:hAnsi="Helvetica" w:cs="Helvetica"/>
          <w:color w:val="222222"/>
          <w:sz w:val="23"/>
          <w:szCs w:val="23"/>
        </w:rPr>
        <w:t> днями.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– Закон № 44-ФЗ) 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рабочие</w:t>
      </w:r>
      <w:r>
        <w:rPr>
          <w:rFonts w:ascii="Helvetica" w:hAnsi="Helvetica" w:cs="Helvetica"/>
          <w:color w:val="222222"/>
          <w:sz w:val="23"/>
          <w:szCs w:val="23"/>
        </w:rPr>
        <w:t> дни.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Согласно статье 193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последний</w:t>
      </w:r>
      <w:r>
        <w:rPr>
          <w:rFonts w:ascii="Helvetica" w:hAnsi="Helvetica" w:cs="Helvetica"/>
          <w:color w:val="222222"/>
          <w:sz w:val="23"/>
          <w:szCs w:val="23"/>
        </w:rPr>
        <w:t> день срока приходится 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нерабочий</w:t>
      </w:r>
      <w:r>
        <w:rPr>
          <w:rFonts w:ascii="Helvetica" w:hAnsi="Helvetica" w:cs="Helvetica"/>
          <w:color w:val="222222"/>
          <w:sz w:val="23"/>
          <w:szCs w:val="23"/>
        </w:rPr>
        <w:t> день, днем окончания срока считается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ближайший</w:t>
      </w:r>
      <w:r>
        <w:rPr>
          <w:rFonts w:ascii="Helvetica" w:hAnsi="Helvetica" w:cs="Helvetica"/>
          <w:color w:val="222222"/>
          <w:sz w:val="23"/>
          <w:szCs w:val="23"/>
        </w:rPr>
        <w:t> следующий за ним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день. Аналогичные положения предусмотрены статьей 14 Трудового кодекса Российской Федерации.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1.1. Учитывая изложенное, в отношении закупок, срок подачи заявок на участие в которых исчисляется в Законе № 44-ФЗ исключительно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рабочими</w:t>
      </w:r>
      <w:r>
        <w:rPr>
          <w:rFonts w:ascii="Helvetica" w:hAnsi="Helvetica" w:cs="Helvetica"/>
          <w:color w:val="222222"/>
          <w:sz w:val="23"/>
          <w:szCs w:val="23"/>
        </w:rPr>
        <w:t> днями,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 если</w:t>
      </w:r>
      <w:r>
        <w:rPr>
          <w:rFonts w:ascii="Helvetica" w:hAnsi="Helvetica" w:cs="Helvetica"/>
          <w:color w:val="222222"/>
          <w:sz w:val="23"/>
          <w:szCs w:val="23"/>
        </w:rPr>
        <w:t> истечение такого срока, предусмотренного извещением об осуществлении закупки,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приходится на (или включает) определенные в соответствии с Указом № 595 нерабочие дни,</w:t>
      </w:r>
      <w:r>
        <w:rPr>
          <w:rFonts w:ascii="Helvetica" w:hAnsi="Helvetica" w:cs="Helvetica"/>
          <w:color w:val="222222"/>
          <w:sz w:val="23"/>
          <w:szCs w:val="23"/>
        </w:rPr>
        <w:t> - заказчикам необходимо обеспечить установленный Законом № 44-ФЗ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минимальный</w:t>
      </w:r>
      <w:r>
        <w:rPr>
          <w:rFonts w:ascii="Helvetica" w:hAnsi="Helvetica" w:cs="Helvetica"/>
          <w:color w:val="222222"/>
          <w:sz w:val="23"/>
          <w:szCs w:val="23"/>
        </w:rPr>
        <w:t> срок подачи заявок на участие в таких закупках, в связи с чем заказчикам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рекомендуется</w:t>
      </w:r>
      <w:r>
        <w:rPr>
          <w:rFonts w:ascii="Helvetica" w:hAnsi="Helvetica" w:cs="Helvetica"/>
          <w:color w:val="222222"/>
          <w:sz w:val="23"/>
          <w:szCs w:val="23"/>
        </w:rPr>
        <w:t> внести в соответствии с Законом №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в соответствии с Указом № 595.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1.2. Согласно положениям части 3 статьи 54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6</w:t>
      </w:r>
      <w:r>
        <w:rPr>
          <w:rFonts w:ascii="Helvetica" w:hAnsi="Helvetica" w:cs="Helvetica"/>
          <w:color w:val="222222"/>
          <w:sz w:val="23"/>
          <w:szCs w:val="23"/>
        </w:rPr>
        <w:t>, пункта 3 части 5 статьи 63 Закона № 44-ФЗ в случае, если дата проведения процедуры подачи окончательных предложений о цене контракта, дата проведения электронного аукциона приходятся 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нерабочий</w:t>
      </w:r>
      <w:r>
        <w:rPr>
          <w:rFonts w:ascii="Helvetica" w:hAnsi="Helvetica" w:cs="Helvetica"/>
          <w:color w:val="222222"/>
          <w:sz w:val="23"/>
          <w:szCs w:val="23"/>
        </w:rPr>
        <w:t> день, день проведения таких процедуры, аукциона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переносится</w:t>
      </w:r>
      <w:r>
        <w:rPr>
          <w:rFonts w:ascii="Helvetica" w:hAnsi="Helvetica" w:cs="Helvetica"/>
          <w:color w:val="222222"/>
          <w:sz w:val="23"/>
          <w:szCs w:val="23"/>
        </w:rPr>
        <w:t> на следующий за ним рабочий день.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lastRenderedPageBreak/>
        <w:t>Учитывая изложенное,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пункте 1.3 настоящего письма), приходящиеся 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нерабочие</w:t>
      </w:r>
      <w:r>
        <w:rPr>
          <w:rFonts w:ascii="Helvetica" w:hAnsi="Helvetica" w:cs="Helvetica"/>
          <w:color w:val="222222"/>
          <w:sz w:val="23"/>
          <w:szCs w:val="23"/>
        </w:rPr>
        <w:t> дни, определенные в соответствии с Указом № 595,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переносятся</w:t>
      </w:r>
      <w:r>
        <w:rPr>
          <w:rFonts w:ascii="Helvetica" w:hAnsi="Helvetica" w:cs="Helvetica"/>
          <w:color w:val="222222"/>
          <w:sz w:val="23"/>
          <w:szCs w:val="23"/>
        </w:rPr>
        <w:t> на ближайший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день, но не ранее срока рассмотрения первых частей заявок на участие в открытом конкурсе в электронной форме, электронном аукционе, а также срока, определенного частью 3 статьи 54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6</w:t>
      </w:r>
      <w:r>
        <w:rPr>
          <w:rFonts w:ascii="Helvetica" w:hAnsi="Helvetica" w:cs="Helvetica"/>
          <w:color w:val="222222"/>
          <w:sz w:val="23"/>
          <w:szCs w:val="23"/>
        </w:rPr>
        <w:t>, частью 3 статьи 68 Закона № 44-ФЗ.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Вышеуказанный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перенос</w:t>
      </w:r>
      <w:r>
        <w:rPr>
          <w:rFonts w:ascii="Helvetica" w:hAnsi="Helvetica" w:cs="Helvetica"/>
          <w:color w:val="222222"/>
          <w:sz w:val="23"/>
          <w:szCs w:val="23"/>
        </w:rPr>
        <w:t> осуществляется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операторами</w:t>
      </w:r>
      <w:r>
        <w:rPr>
          <w:rFonts w:ascii="Helvetica" w:hAnsi="Helvetica" w:cs="Helvetica"/>
          <w:color w:val="222222"/>
          <w:sz w:val="23"/>
          <w:szCs w:val="23"/>
        </w:rPr>
        <w:t> электронных площадок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автоматически</w:t>
      </w:r>
      <w:r>
        <w:rPr>
          <w:rFonts w:ascii="Helvetica" w:hAnsi="Helvetica" w:cs="Helvetica"/>
          <w:color w:val="222222"/>
          <w:sz w:val="23"/>
          <w:szCs w:val="23"/>
        </w:rPr>
        <w:t> (с использованием электронных площадок) без дополнительных действий заказчиков, уполномоченных органов или уполномоченных учреждений (далее - заказчик).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1.3. Даты проведения электронных аукционов, при которых в документацию о закупке в соответствии с пунктом 8 части 1 статьи 33 Закона № 44-ФЗ включена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проектная документация</w:t>
      </w:r>
      <w:r>
        <w:rPr>
          <w:rFonts w:ascii="Helvetica" w:hAnsi="Helvetica" w:cs="Helvetica"/>
          <w:color w:val="222222"/>
          <w:sz w:val="23"/>
          <w:szCs w:val="23"/>
        </w:rPr>
        <w:t>, вышеизложенному в пункте 1.2 настоящего письма переносу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 не подлежат</w:t>
      </w:r>
      <w:r>
        <w:rPr>
          <w:rFonts w:ascii="Helvetica" w:hAnsi="Helvetica" w:cs="Helvetica"/>
          <w:color w:val="222222"/>
          <w:sz w:val="23"/>
          <w:szCs w:val="23"/>
        </w:rPr>
        <w:t>, поскольку в силу части 3 статьи 68 Закона № 44-ФЗ такие аукционы проводятся через 4 часа после окончания срока подачи заявок на участие в указанном электронном аукционе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вне зависимости</w:t>
      </w:r>
      <w:r>
        <w:rPr>
          <w:rFonts w:ascii="Helvetica" w:hAnsi="Helvetica" w:cs="Helvetica"/>
          <w:color w:val="222222"/>
          <w:sz w:val="23"/>
          <w:szCs w:val="23"/>
        </w:rPr>
        <w:t> от отнесения дня к рабочему либо нерабочему дню.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1.4. Согласно части 2 статьи 54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7</w:t>
      </w:r>
      <w:r>
        <w:rPr>
          <w:rFonts w:ascii="Helvetica" w:hAnsi="Helvetica" w:cs="Helvetica"/>
          <w:color w:val="222222"/>
          <w:sz w:val="23"/>
          <w:szCs w:val="23"/>
        </w:rPr>
        <w:t>, части 5 статьи 69 Закона № 44-ФЗ срок рассмотрения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вторых</w:t>
      </w:r>
      <w:r>
        <w:rPr>
          <w:rFonts w:ascii="Helvetica" w:hAnsi="Helvetica" w:cs="Helvetica"/>
          <w:color w:val="222222"/>
          <w:sz w:val="23"/>
          <w:szCs w:val="23"/>
        </w:rPr>
        <w:t> частей заявок на участие в открытом конкурсе в электронной форме, электронном аукционе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обусловлен</w:t>
      </w:r>
      <w:r>
        <w:rPr>
          <w:rFonts w:ascii="Helvetica" w:hAnsi="Helvetica" w:cs="Helvetica"/>
          <w:color w:val="222222"/>
          <w:sz w:val="23"/>
          <w:szCs w:val="23"/>
        </w:rPr>
        <w:t> выполнением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предыдущего</w:t>
      </w:r>
      <w:r>
        <w:rPr>
          <w:rFonts w:ascii="Helvetica" w:hAnsi="Helvetica" w:cs="Helvetica"/>
          <w:color w:val="222222"/>
          <w:sz w:val="23"/>
          <w:szCs w:val="23"/>
        </w:rPr>
        <w:t> 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автоматическим переносом</w:t>
      </w:r>
      <w:r>
        <w:rPr>
          <w:rFonts w:ascii="Helvetica" w:hAnsi="Helvetica" w:cs="Helvetica"/>
          <w:color w:val="222222"/>
          <w:sz w:val="23"/>
          <w:szCs w:val="23"/>
        </w:rPr>
        <w:t> дат проведения процедур подачи окончательных предложений о цене контракта, электронного аукциона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 осуществляют</w:t>
      </w:r>
      <w:r>
        <w:rPr>
          <w:rFonts w:ascii="Helvetica" w:hAnsi="Helvetica" w:cs="Helvetica"/>
          <w:color w:val="222222"/>
          <w:sz w:val="23"/>
          <w:szCs w:val="23"/>
        </w:rPr>
        <w:t> внесение изменений в извещение об осуществлении закупки, документацию о закупке в части переноса срока рассмотрения вторых частей заявок,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 осуществляют</w:t>
      </w:r>
      <w:r>
        <w:rPr>
          <w:rFonts w:ascii="Helvetica" w:hAnsi="Helvetica" w:cs="Helvetica"/>
          <w:color w:val="222222"/>
          <w:sz w:val="23"/>
          <w:szCs w:val="23"/>
        </w:rPr>
        <w:t> действия на электронной площадке по переносу срока рассмотрения вторых частей заявок.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При этом рассмотрение в связи с вышеизложенным вторых частей заявок на участие в открытом конкурсе в электронной форме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 в день</w:t>
      </w:r>
      <w:r>
        <w:rPr>
          <w:rFonts w:ascii="Helvetica" w:hAnsi="Helvetica" w:cs="Helvetica"/>
          <w:color w:val="222222"/>
          <w:sz w:val="23"/>
          <w:szCs w:val="23"/>
        </w:rPr>
        <w:t>, указанный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извещении</w:t>
      </w:r>
      <w:r>
        <w:rPr>
          <w:rFonts w:ascii="Helvetica" w:hAnsi="Helvetica" w:cs="Helvetica"/>
          <w:color w:val="222222"/>
          <w:sz w:val="23"/>
          <w:szCs w:val="23"/>
        </w:rPr>
        <w:t> о проведении открытого конкурса в электронной форме в соответствии с пунктом 6 части 3 статьи 54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2</w:t>
      </w:r>
      <w:r>
        <w:rPr>
          <w:rFonts w:ascii="Helvetica" w:hAnsi="Helvetica" w:cs="Helvetica"/>
          <w:color w:val="222222"/>
          <w:sz w:val="23"/>
          <w:szCs w:val="23"/>
        </w:rPr>
        <w:t> Закона № 44-ФЗ,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 содержит</w:t>
      </w:r>
      <w:r>
        <w:rPr>
          <w:rFonts w:ascii="Helvetica" w:hAnsi="Helvetica" w:cs="Helvetica"/>
          <w:color w:val="222222"/>
          <w:sz w:val="23"/>
          <w:szCs w:val="23"/>
        </w:rPr>
        <w:t> признаков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нарушения</w:t>
      </w:r>
      <w:r>
        <w:rPr>
          <w:rFonts w:ascii="Helvetica" w:hAnsi="Helvetica" w:cs="Helvetica"/>
          <w:color w:val="222222"/>
          <w:sz w:val="23"/>
          <w:szCs w:val="23"/>
        </w:rPr>
        <w:t> положений Закона № 44-ФЗ, поскольку положения статьи 54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7</w:t>
      </w:r>
      <w:r>
        <w:rPr>
          <w:rFonts w:ascii="Helvetica" w:hAnsi="Helvetica" w:cs="Helvetica"/>
          <w:color w:val="222222"/>
          <w:sz w:val="23"/>
          <w:szCs w:val="23"/>
        </w:rPr>
        <w:t> Закона № 44-ФЗ, регулирующей порядок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1.5. Иные предусмотренные Законом № 44-ФЗ сроки (в том числе сроки рассмотрения, оценки заявок на участие в закупках, частей таких заявок, сроки заключения контракта),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истекающие</w:t>
      </w:r>
      <w:r>
        <w:rPr>
          <w:rFonts w:ascii="Helvetica" w:hAnsi="Helvetica" w:cs="Helvetica"/>
          <w:color w:val="222222"/>
          <w:sz w:val="23"/>
          <w:szCs w:val="23"/>
        </w:rPr>
        <w:t> 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нерабочие</w:t>
      </w:r>
      <w:r>
        <w:rPr>
          <w:rFonts w:ascii="Helvetica" w:hAnsi="Helvetica" w:cs="Helvetica"/>
          <w:color w:val="222222"/>
          <w:sz w:val="23"/>
          <w:szCs w:val="23"/>
        </w:rPr>
        <w:t> дни, в том числе определенные в соответствии с Указом № 595, учитывая положения статьи 193 Гражданского кодекса Российской Федерации, оканчиваются в ближайший следующий за ними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день, в связи с чем действия, подлежащие совершению,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могут быть</w:t>
      </w:r>
      <w:r>
        <w:rPr>
          <w:rFonts w:ascii="Helvetica" w:hAnsi="Helvetica" w:cs="Helvetica"/>
          <w:color w:val="222222"/>
          <w:sz w:val="23"/>
          <w:szCs w:val="23"/>
        </w:rPr>
        <w:t> осуществлены как в нерабочие дни, так и в ближайший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1.6. Согласно положениям статьи 44 Закона № 44-ФЗ при проведении электронных процедур участник закупки вправе предоставить обеспечение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заявки</w:t>
      </w:r>
      <w:r>
        <w:rPr>
          <w:rFonts w:ascii="Helvetica" w:hAnsi="Helvetica" w:cs="Helvetica"/>
          <w:color w:val="222222"/>
          <w:sz w:val="23"/>
          <w:szCs w:val="23"/>
        </w:rPr>
        <w:t> на участие в закупке в виде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денежных</w:t>
      </w:r>
      <w:r>
        <w:rPr>
          <w:rFonts w:ascii="Helvetica" w:hAnsi="Helvetica" w:cs="Helvetica"/>
          <w:color w:val="222222"/>
          <w:sz w:val="23"/>
          <w:szCs w:val="23"/>
        </w:rPr>
        <w:t> средств, вносимых на специальный счет участника закупки, открытый в банке, путем их блокирования на основании информации, получаемой банком от оператора электронной площадки.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</w:t>
      </w:r>
      <w:r>
        <w:rPr>
          <w:rFonts w:ascii="Helvetica" w:hAnsi="Helvetica" w:cs="Helvetica"/>
          <w:color w:val="222222"/>
          <w:sz w:val="23"/>
          <w:szCs w:val="23"/>
        </w:rPr>
        <w:lastRenderedPageBreak/>
        <w:t>постановлением Правительства Российской Федерации от 30 мая 2018 г. № 626, а также требованиями к порядку такого взаимодействия, предусмотренными соглашением о функционировании электронной площадки в соответствии с подпунктом "и" пункта 29 единых требований, утвержденных постановлением Правительства Российской Федерации от 8 июня 2018 г. № 656.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Так, пунктом 4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1</w:t>
      </w:r>
      <w:r>
        <w:rPr>
          <w:rFonts w:ascii="Helvetica" w:hAnsi="Helvetica" w:cs="Helvetica"/>
          <w:color w:val="222222"/>
          <w:sz w:val="23"/>
          <w:szCs w:val="23"/>
        </w:rPr>
        <w:t> типового соглашения о взаимодействии между оператором электронной площадки и банком, являющегося приложением № 1 к соглашению о функционировании электронной площадки, предусмотрена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обязанность</w:t>
      </w:r>
      <w:r>
        <w:rPr>
          <w:rFonts w:ascii="Helvetica" w:hAnsi="Helvetica" w:cs="Helvetica"/>
          <w:color w:val="222222"/>
          <w:sz w:val="23"/>
          <w:szCs w:val="23"/>
        </w:rPr>
        <w:t> сторон обеспечить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круглосуточный</w:t>
      </w:r>
      <w:r>
        <w:rPr>
          <w:rFonts w:ascii="Helvetica" w:hAnsi="Helvetica" w:cs="Helvetica"/>
          <w:color w:val="222222"/>
          <w:sz w:val="23"/>
          <w:szCs w:val="23"/>
        </w:rPr>
        <w:t> (без выходных, нерабочих праздничных дней) обмен информацией и документами.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Таким образом, в период нерабочих дней, определенных в соответствии с Указом № 595,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информационное взаимодействие банков и операторов</w:t>
      </w:r>
      <w:r>
        <w:rPr>
          <w:rFonts w:ascii="Helvetica" w:hAnsi="Helvetica" w:cs="Helvetica"/>
          <w:color w:val="222222"/>
          <w:sz w:val="23"/>
          <w:szCs w:val="23"/>
        </w:rPr>
        <w:t> электронных площадок осуществляется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обычном круглосуточном режиме</w:t>
      </w:r>
      <w:r>
        <w:rPr>
          <w:rFonts w:ascii="Helvetica" w:hAnsi="Helvetica" w:cs="Helvetica"/>
          <w:color w:val="222222"/>
          <w:sz w:val="23"/>
          <w:szCs w:val="23"/>
        </w:rPr>
        <w:t>, в связи с чем предусмотренное Законом № 44-ФЗ блокирование и прекращение блокирования денежных средств на специальных счетах участников закупок, в том числе в связи с подачей в период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нерабочих</w:t>
      </w:r>
      <w:r>
        <w:rPr>
          <w:rFonts w:ascii="Helvetica" w:hAnsi="Helvetica" w:cs="Helvetica"/>
          <w:color w:val="222222"/>
          <w:sz w:val="23"/>
          <w:szCs w:val="23"/>
        </w:rPr>
        <w:t> дней, определенных в соответствии с Указом № 595, заявок на участие в закупках, осуществляется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обычном</w:t>
      </w:r>
      <w:r>
        <w:rPr>
          <w:rFonts w:ascii="Helvetica" w:hAnsi="Helvetica" w:cs="Helvetica"/>
          <w:color w:val="222222"/>
          <w:sz w:val="23"/>
          <w:szCs w:val="23"/>
        </w:rPr>
        <w:t> режиме и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без изменения </w:t>
      </w:r>
      <w:r>
        <w:rPr>
          <w:rFonts w:ascii="Helvetica" w:hAnsi="Helvetica" w:cs="Helvetica"/>
          <w:color w:val="222222"/>
          <w:sz w:val="23"/>
          <w:szCs w:val="23"/>
        </w:rPr>
        <w:t>предусмотренных Законом № 44-ФЗ сроков таких блокирования, прекращения блокирования.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2. В отношении закупок, осуществляемых в соответствии с Федеральным законом от 18 июля 2011 г. № 223-ФЗ "О закупках товаров, работ, услуг отдельными видами юридических лиц" (далее - Закон № 223-ФЗ), Минфин России сообщает, что Закон № 223-ФЗ также устанавливает требования к осуществлению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отдельных</w:t>
      </w:r>
      <w:r>
        <w:rPr>
          <w:rFonts w:ascii="Helvetica" w:hAnsi="Helvetica" w:cs="Helvetica"/>
          <w:color w:val="222222"/>
          <w:sz w:val="23"/>
          <w:szCs w:val="23"/>
        </w:rPr>
        <w:t> действий исключительно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рабочие</w:t>
      </w:r>
      <w:r>
        <w:rPr>
          <w:rFonts w:ascii="Helvetica" w:hAnsi="Helvetica" w:cs="Helvetica"/>
          <w:color w:val="222222"/>
          <w:sz w:val="23"/>
          <w:szCs w:val="23"/>
        </w:rPr>
        <w:t> дни. В частности, исключительно 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рабочих</w:t>
      </w:r>
      <w:r>
        <w:rPr>
          <w:rFonts w:ascii="Helvetica" w:hAnsi="Helvetica" w:cs="Helvetica"/>
          <w:color w:val="222222"/>
          <w:sz w:val="23"/>
          <w:szCs w:val="23"/>
        </w:rPr>
        <w:t> 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(части 21 и 23 статьи 3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2</w:t>
      </w:r>
      <w:r>
        <w:rPr>
          <w:rFonts w:ascii="Helvetica" w:hAnsi="Helvetica" w:cs="Helvetica"/>
          <w:color w:val="222222"/>
          <w:sz w:val="23"/>
          <w:szCs w:val="23"/>
        </w:rPr>
        <w:t>, пункты 3 и 4 части 3 статьи 3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4</w:t>
      </w:r>
      <w:r>
        <w:rPr>
          <w:rFonts w:ascii="Helvetica" w:hAnsi="Helvetica" w:cs="Helvetica"/>
          <w:color w:val="222222"/>
          <w:sz w:val="23"/>
          <w:szCs w:val="23"/>
        </w:rPr>
        <w:t> Закона № 223-ФЗ соответственно).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2.1. Учитывая изложенное, в отношении закупок, срок подачи заявок на участие в которых исчисляется в Законе № 223-ФЗ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исключительно</w:t>
      </w:r>
      <w:r>
        <w:rPr>
          <w:rFonts w:ascii="Helvetica" w:hAnsi="Helvetica" w:cs="Helvetica"/>
          <w:color w:val="222222"/>
          <w:sz w:val="23"/>
          <w:szCs w:val="23"/>
        </w:rPr>
        <w:t> в рабочих днях,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 если</w:t>
      </w:r>
      <w:r>
        <w:rPr>
          <w:rFonts w:ascii="Helvetica" w:hAnsi="Helvetica" w:cs="Helvetica"/>
          <w:color w:val="222222"/>
          <w:sz w:val="23"/>
          <w:szCs w:val="23"/>
        </w:rPr>
        <w:t> истечение такого срока, предусмотренного извещением об осуществлении конкурентной закупки,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приходится на (или включает) определенные в соответствии с Указом № 595 нерабочие дни,</w:t>
      </w:r>
      <w:r>
        <w:rPr>
          <w:rFonts w:ascii="Helvetica" w:hAnsi="Helvetica" w:cs="Helvetica"/>
          <w:color w:val="222222"/>
          <w:sz w:val="23"/>
          <w:szCs w:val="23"/>
        </w:rPr>
        <w:t> - заказчикам необходимо обеспечить установленный Законом № 223-ФЗ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минимальный</w:t>
      </w:r>
      <w:r>
        <w:rPr>
          <w:rFonts w:ascii="Helvetica" w:hAnsi="Helvetica" w:cs="Helvetica"/>
          <w:color w:val="222222"/>
          <w:sz w:val="23"/>
          <w:szCs w:val="23"/>
        </w:rPr>
        <w:t> срок подачи заявок на участие в таких закупках, в связи с чем заказчикам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рекомендуется</w:t>
      </w:r>
      <w:r>
        <w:rPr>
          <w:rFonts w:ascii="Helvetica" w:hAnsi="Helvetica" w:cs="Helvetica"/>
          <w:color w:val="222222"/>
          <w:sz w:val="23"/>
          <w:szCs w:val="23"/>
        </w:rPr>
        <w:t> внести в соответствии с Законом № 223-ФЗ изменения в извещение об осуществлении конкурентной закупки, документацию о конкурентной закупке в части продления срока подачи заявок с учетом нерабочих дней, определенных в соответствии с Указом № 595.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2.2. В отношении предоставления обеспечения заявок на участие в закупках, осуществляемых в соответствии со статьей 3</w:t>
      </w:r>
      <w:r>
        <w:rPr>
          <w:rFonts w:ascii="Helvetica" w:hAnsi="Helvetica" w:cs="Helvetica"/>
          <w:color w:val="222222"/>
          <w:sz w:val="17"/>
          <w:szCs w:val="17"/>
          <w:vertAlign w:val="superscript"/>
        </w:rPr>
        <w:t>4</w:t>
      </w:r>
      <w:r>
        <w:rPr>
          <w:rFonts w:ascii="Helvetica" w:hAnsi="Helvetica" w:cs="Helvetica"/>
          <w:color w:val="222222"/>
          <w:sz w:val="23"/>
          <w:szCs w:val="23"/>
        </w:rPr>
        <w:t> Закона № 223-ФЗ, путем внесения денежных средств на специальный банковский счет сообщается позиция, изложенная в пункте 1.6 настоящего письма.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2.3. Иные предусмотренные Законом №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договоров, заключенных заказчиками по результатам закупки),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истекающие</w:t>
      </w:r>
      <w:r>
        <w:rPr>
          <w:rFonts w:ascii="Helvetica" w:hAnsi="Helvetica" w:cs="Helvetica"/>
          <w:color w:val="222222"/>
          <w:sz w:val="23"/>
          <w:szCs w:val="23"/>
        </w:rPr>
        <w:t> в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нерабочие</w:t>
      </w:r>
      <w:r>
        <w:rPr>
          <w:rFonts w:ascii="Helvetica" w:hAnsi="Helvetica" w:cs="Helvetica"/>
          <w:color w:val="222222"/>
          <w:sz w:val="23"/>
          <w:szCs w:val="23"/>
        </w:rPr>
        <w:t> дни, в том числе определенные в соответствии с Указом № 595, учитывая положения статьи 193 Гражданского кодекса Российской Федерации, оканчиваются в ближайший следующий за ними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день, в связи с чем действия, подлежащие совершению,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могут быть</w:t>
      </w:r>
      <w:r>
        <w:rPr>
          <w:rFonts w:ascii="Helvetica" w:hAnsi="Helvetica" w:cs="Helvetica"/>
          <w:color w:val="222222"/>
          <w:sz w:val="23"/>
          <w:szCs w:val="23"/>
        </w:rPr>
        <w:t> осуществлены участниками правоотношений при осуществлении закупок в соответствии с Законом № 223-ФЗ как в нерабочие дни, так и в ближайший </w:t>
      </w:r>
      <w:r>
        <w:rPr>
          <w:rStyle w:val="a4"/>
          <w:rFonts w:ascii="Helvetica" w:hAnsi="Helvetica" w:cs="Helvetica"/>
          <w:color w:val="222222"/>
          <w:sz w:val="23"/>
          <w:szCs w:val="23"/>
        </w:rPr>
        <w:t>рабочий</w:t>
      </w:r>
      <w:r>
        <w:rPr>
          <w:rFonts w:ascii="Helvetica" w:hAnsi="Helvetica" w:cs="Helvetica"/>
          <w:color w:val="222222"/>
          <w:sz w:val="23"/>
          <w:szCs w:val="23"/>
        </w:rPr>
        <w:t> день.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lastRenderedPageBreak/>
        <w:t xml:space="preserve">3. Дополнительно Минфин России информирует, что положения постановления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Helvetica" w:hAnsi="Helvetica" w:cs="Helvetica"/>
          <w:color w:val="222222"/>
          <w:sz w:val="23"/>
          <w:szCs w:val="23"/>
        </w:rPr>
        <w:t>коронавирусной</w:t>
      </w:r>
      <w:proofErr w:type="spellEnd"/>
      <w:r>
        <w:rPr>
          <w:rFonts w:ascii="Helvetica" w:hAnsi="Helvetica" w:cs="Helvetica"/>
          <w:color w:val="222222"/>
          <w:sz w:val="23"/>
          <w:szCs w:val="23"/>
        </w:rPr>
        <w:t xml:space="preserve"> инфекции", статьи 4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Fonts w:ascii="Helvetica" w:hAnsi="Helvetica" w:cs="Helvetica"/>
          <w:color w:val="222222"/>
          <w:sz w:val="23"/>
          <w:szCs w:val="23"/>
        </w:rPr>
        <w:t>коронавирусной</w:t>
      </w:r>
      <w:proofErr w:type="spellEnd"/>
      <w:r>
        <w:rPr>
          <w:rFonts w:ascii="Helvetica" w:hAnsi="Helvetica" w:cs="Helvetica"/>
          <w:color w:val="222222"/>
          <w:sz w:val="23"/>
          <w:szCs w:val="23"/>
        </w:rPr>
        <w:t xml:space="preserve"> инфекции" в настоящее время не применяются, поскольку положения указанных постановления и Федерального закона предусматривают их применение исключительно в 2020 году.</w:t>
      </w:r>
    </w:p>
    <w:p w:rsidR="006A0EE9" w:rsidRDefault="006A0EE9" w:rsidP="006A0E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А.М. Лавров</w:t>
      </w:r>
    </w:p>
    <w:p w:rsidR="00B87E34" w:rsidRDefault="00B87E34"/>
    <w:sectPr w:rsidR="00B8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E9"/>
    <w:rsid w:val="004B2145"/>
    <w:rsid w:val="006A0EE9"/>
    <w:rsid w:val="00A701FF"/>
    <w:rsid w:val="00B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08CDC-171A-4470-A881-9F8798CC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2021-10-26T05:31:00Z</dcterms:created>
  <dcterms:modified xsi:type="dcterms:W3CDTF">2021-10-26T05:43:00Z</dcterms:modified>
</cp:coreProperties>
</file>