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BB" w:rsidRDefault="002A20BB" w:rsidP="002A20BB">
      <w:pPr>
        <w:jc w:val="center"/>
      </w:pPr>
    </w:p>
    <w:p w:rsidR="002A20BB" w:rsidRDefault="002A20BB" w:rsidP="002A20BB">
      <w:pPr>
        <w:jc w:val="center"/>
        <w:rPr>
          <w:rFonts w:ascii="Arial" w:hAnsi="Arial" w:cs="Arial"/>
          <w:b/>
          <w:bCs/>
        </w:rPr>
      </w:pPr>
      <w:r>
        <w:t> 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A20BB" w:rsidRDefault="002A20BB" w:rsidP="002A20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A20BB" w:rsidRDefault="002A20BB" w:rsidP="002A20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A20BB" w:rsidRDefault="002A20BB" w:rsidP="002A20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24-03-07/10680</w:t>
      </w:r>
    </w:p>
    <w:p w:rsidR="002A20BB" w:rsidRDefault="002A20BB" w:rsidP="002A20BB">
      <w:pPr>
        <w:jc w:val="both"/>
        <w:rPr>
          <w:rFonts w:ascii="Times New Roman" w:hAnsi="Times New Roman" w:cs="Times New Roman"/>
        </w:rPr>
      </w:pPr>
      <w:r>
        <w:t> </w:t>
      </w:r>
    </w:p>
    <w:p w:rsidR="002A20BB" w:rsidRDefault="002A20BB" w:rsidP="002A20BB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</w:t>
      </w:r>
      <w:proofErr w:type="spellStart"/>
      <w:r>
        <w:t>Госкорпорации</w:t>
      </w:r>
      <w:proofErr w:type="spellEnd"/>
      <w:r>
        <w:t xml:space="preserve">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о стране происхождения товара в реестре контрактов, заключенных заказчиками (далее - реестр контрактов), в случае осуществления закупки у единственного поставщика (подрядчика, исполнителя), сообщает следующее.</w:t>
      </w:r>
    </w:p>
    <w:p w:rsidR="002A20BB" w:rsidRDefault="002A20BB" w:rsidP="002A20B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A20BB" w:rsidRDefault="002A20BB" w:rsidP="002A20B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A20BB" w:rsidRDefault="002A20BB" w:rsidP="002A20BB">
      <w:pPr>
        <w:jc w:val="both"/>
      </w:pPr>
      <w:r>
        <w:t>Вместе с тем Департамент в рамках своей компетенции считает возможным сообщить следующее.</w:t>
      </w:r>
    </w:p>
    <w:p w:rsidR="002A20BB" w:rsidRDefault="002A20BB" w:rsidP="002A20BB">
      <w:pPr>
        <w:jc w:val="both"/>
      </w:pPr>
      <w:r>
        <w:t>Федеральным законом 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внесены изменения в Закон № 44-ФЗ, предусматривающие указание страны происхождения товара во всех случаях осуществления закупки товара, в том числе поставляемого заказчику при выполнении закупаемых работ, оказании закупаемых услуг.</w:t>
      </w:r>
    </w:p>
    <w:p w:rsidR="002A20BB" w:rsidRDefault="002A20BB" w:rsidP="002A20BB">
      <w:pPr>
        <w:jc w:val="both"/>
      </w:pPr>
      <w:r>
        <w:t>Необходимо отметить, что Закон № 44-ФЗ имеет большую юридическую силу, чем постановление Правительства Российской Федерации от 28 ноября 2013 г. № 1084 (далее - Постановление № 1084), в связи с чем указанное постановление применятся в части, не противоречащей нормам Закона № 44-ФЗ.</w:t>
      </w:r>
    </w:p>
    <w:p w:rsidR="002A20BB" w:rsidRDefault="002A20BB" w:rsidP="002A20BB">
      <w:pPr>
        <w:jc w:val="both"/>
      </w:pPr>
      <w:r>
        <w:t>Таким образом, информация о контрактах, заключенных заказчиками, в том числе с единственным поставщиком (подрядчиком, исполнителем), размещается в реестре контрактов (за исключением случаев, указанных в части 1 статьи 103 Закона № 44-ФЗ) в порядке, предусмотренном статьей 103 Закона № 44-ФЗ.</w:t>
      </w:r>
    </w:p>
    <w:p w:rsidR="002A20BB" w:rsidRDefault="002A20BB" w:rsidP="002A20BB">
      <w:pPr>
        <w:jc w:val="both"/>
      </w:pPr>
      <w:r>
        <w:t>Дополнительно отмечаем, что Минфином России в настоящее время внесен проект постановления Правительства Российской Федерации в Правительство Российской Федерации, предусматривающий приведение положений Постановления № 1084 в соответствие с положениями Закона № 44-ФЗ.</w:t>
      </w:r>
      <w:bookmarkStart w:id="0" w:name="_GoBack"/>
      <w:bookmarkEnd w:id="0"/>
      <w:r>
        <w:t> </w:t>
      </w:r>
    </w:p>
    <w:p w:rsidR="002A20BB" w:rsidRDefault="002A20BB" w:rsidP="002A20BB">
      <w:pPr>
        <w:jc w:val="right"/>
      </w:pPr>
      <w:r>
        <w:lastRenderedPageBreak/>
        <w:t>Директор Департамента</w:t>
      </w:r>
    </w:p>
    <w:p w:rsidR="002A20BB" w:rsidRDefault="002A20BB" w:rsidP="002A20BB">
      <w:pPr>
        <w:jc w:val="right"/>
      </w:pPr>
      <w:r>
        <w:t>Т.П.ДЕМИДОВА</w:t>
      </w:r>
    </w:p>
    <w:p w:rsidR="002A20BB" w:rsidRDefault="002A20BB" w:rsidP="002A20BB">
      <w:r>
        <w:t>13.02.2020</w:t>
      </w:r>
    </w:p>
    <w:p w:rsidR="002A20BB" w:rsidRDefault="002A20BB" w:rsidP="002A20BB"/>
    <w:p w:rsidR="002A20BB" w:rsidRPr="000F21A7" w:rsidRDefault="002A20BB" w:rsidP="002A20BB">
      <w:pPr>
        <w:jc w:val="both"/>
      </w:pPr>
    </w:p>
    <w:p w:rsidR="002A20BB" w:rsidRDefault="002A20BB" w:rsidP="002A20BB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2A20BB" w:rsidRDefault="002A20BB" w:rsidP="002A20BB">
      <w:r>
        <w:t> </w:t>
      </w:r>
    </w:p>
    <w:p w:rsidR="007B10DD" w:rsidRDefault="007B10DD"/>
    <w:sectPr w:rsidR="007B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BB"/>
    <w:rsid w:val="002A20BB"/>
    <w:rsid w:val="007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AA55E-BB4B-4149-8D98-E612AD94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0BB"/>
    <w:rPr>
      <w:color w:val="0000FF"/>
      <w:u w:val="single"/>
    </w:rPr>
  </w:style>
  <w:style w:type="paragraph" w:customStyle="1" w:styleId="search-resultstext">
    <w:name w:val="search-results__text"/>
    <w:basedOn w:val="a"/>
    <w:rsid w:val="002A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A20BB"/>
  </w:style>
  <w:style w:type="character" w:customStyle="1" w:styleId="b">
    <w:name w:val="b"/>
    <w:basedOn w:val="a0"/>
    <w:rsid w:val="002A20BB"/>
  </w:style>
  <w:style w:type="paragraph" w:customStyle="1" w:styleId="search-resultslink-inherit">
    <w:name w:val="search-results__link-inherit"/>
    <w:basedOn w:val="a"/>
    <w:rsid w:val="002A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A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2021-10-26T09:26:00Z</dcterms:created>
  <dcterms:modified xsi:type="dcterms:W3CDTF">2021-10-26T09:30:00Z</dcterms:modified>
</cp:coreProperties>
</file>