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06" w:rsidRDefault="00E86D06" w:rsidP="00E86D06"/>
    <w:p w:rsidR="00E86D06" w:rsidRDefault="00E86D06" w:rsidP="00E86D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86D06" w:rsidRDefault="00E86D06" w:rsidP="00E86D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86D06" w:rsidRDefault="00E86D06" w:rsidP="00E86D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86D06" w:rsidRDefault="00E86D06" w:rsidP="00E86D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6 июля 2020 г. № 24-03-08/58253</w:t>
      </w:r>
    </w:p>
    <w:p w:rsidR="00E86D06" w:rsidRDefault="00E86D06" w:rsidP="00E86D06">
      <w:pPr>
        <w:rPr>
          <w:rFonts w:ascii="Times New Roman" w:hAnsi="Times New Roman" w:cs="Times New Roman"/>
        </w:rPr>
      </w:pPr>
      <w:r>
        <w:t> </w:t>
      </w:r>
    </w:p>
    <w:p w:rsidR="00E86D06" w:rsidRDefault="00E86D06" w:rsidP="00E86D06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в части приемки поставленного товара, выполненной работы, оказанной услуги и в рамках своей компетенции сообщает следующее.</w:t>
      </w:r>
    </w:p>
    <w:p w:rsidR="00E86D06" w:rsidRDefault="00E86D06" w:rsidP="00E86D06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E86D06" w:rsidRDefault="00E86D06" w:rsidP="00E86D06">
      <w:pPr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86D06" w:rsidRDefault="00E86D06" w:rsidP="00E86D06">
      <w:pPr>
        <w:jc w:val="both"/>
      </w:pPr>
      <w:r>
        <w:t>Вместе с тем полагаем необходимым отметить, что в соответствии с частью 1 статьи 34 Закона №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Законом № 44-ФЗ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E86D06" w:rsidRDefault="00E86D06" w:rsidP="00E86D06">
      <w:pPr>
        <w:jc w:val="both"/>
      </w:pPr>
      <w:r>
        <w:t>Заказчик в документации о закупке самостоятельно, с учетом действующего законодательства, формирует объект закупки, в том числе устанавливает требования к объекту закупки, при условии, что такие требования не влекут за собой ограничение количества участников закупки.</w:t>
      </w:r>
    </w:p>
    <w:p w:rsidR="00E86D06" w:rsidRDefault="00E86D06" w:rsidP="00E86D06">
      <w:pPr>
        <w:jc w:val="both"/>
      </w:pPr>
      <w:r>
        <w:t>Кроме того, в соответствии со статьей 83.2 Закона № 44-ФЗ поставщик (подрядчик, исполнитель) непосредственно участвует в определении условий исполнения контракта. При этом условия исполнения контракта определяются еще на стадии заключения контракта в проекте контракта.</w:t>
      </w:r>
    </w:p>
    <w:p w:rsidR="00E86D06" w:rsidRDefault="00E86D06" w:rsidP="00E86D06">
      <w:pPr>
        <w:jc w:val="both"/>
      </w:pPr>
      <w:r>
        <w:t xml:space="preserve">Согласно части 13 статьи 34 Закона № 44-ФЗ в контракт включается обязательное условие о порядке и сроках оплаты товара, работы или услуги, в том числе с учетом положений части 13 статьи 37 Закона № 44-ФЗ, о порядке и сроках осуществления заказчиком приемки поставленного товара, выполненной работы (ее результатов) или оказанной услуги в части соответствия их количества, комплектности, объема требованиям, установленным контрактом, о порядке и сроках оформления результатов такой приемки, а также о порядке и сроке предоставления поставщиком </w:t>
      </w:r>
      <w:r>
        <w:lastRenderedPageBreak/>
        <w:t>(подрядчиком, исполнителем) обеспечения гарантийных обязательств в случае установления в соответствии со статьей 96 Закона № 44-ФЗ требования обеспечения гарантийных обязательств. В случае если контрактом предусмотрены его поэтапное исполнение и выплата аванса, в контракт включается условие о размере аванса в отношении каждого этапа исполнения контракта в виде процента от размера цены соответствующего этапа.</w:t>
      </w:r>
    </w:p>
    <w:p w:rsidR="00E86D06" w:rsidRDefault="00E86D06" w:rsidP="00E86D06">
      <w:pPr>
        <w:jc w:val="both"/>
      </w:pPr>
      <w:r>
        <w:t>Таким образом, Законом № 44-ФЗ установлено, что исполнение контракта должно происходить в соответствии с условиями, установленными контрактом.</w:t>
      </w:r>
    </w:p>
    <w:p w:rsidR="00E86D06" w:rsidRDefault="00E86D06" w:rsidP="00E86D06">
      <w:pPr>
        <w:jc w:val="both"/>
      </w:pPr>
      <w:r>
        <w:t>Учитывая изложенное, порядок и срок осуществления заказчиком приемки поставленного товара, выполненной работы (ее результатов) или оказанной услуги, в том числе порядок проведения экспертизы, определяются условиями заключенного контракта.</w:t>
      </w:r>
    </w:p>
    <w:p w:rsidR="00E86D06" w:rsidRDefault="00E86D06" w:rsidP="00E86D06">
      <w:pPr>
        <w:jc w:val="both"/>
      </w:pPr>
      <w:r>
        <w:t>Департамент обращает внимание на то, что Законом № 44-ФЗ не регулируются вопросы, связанные с документальным оформлением приемки поставленного товара, оказанной услуги, выполненной работы.</w:t>
      </w:r>
    </w:p>
    <w:p w:rsidR="00E86D06" w:rsidRDefault="00E86D06" w:rsidP="00E86D06">
      <w:pPr>
        <w:jc w:val="both"/>
      </w:pPr>
      <w:r>
        <w:t>При этом в соответствии с частью 1 статьи 94 Закона № 44-ФЗ исполнение контракта включает в себя следующий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44-ФЗ, в том числе:</w:t>
      </w:r>
    </w:p>
    <w:p w:rsidR="00E86D06" w:rsidRDefault="00E86D06" w:rsidP="00E86D06">
      <w:pPr>
        <w:jc w:val="both"/>
      </w:pPr>
      <w:r>
        <w:t>1)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контрактом;</w:t>
      </w:r>
    </w:p>
    <w:p w:rsidR="00E86D06" w:rsidRDefault="00E86D06" w:rsidP="00E86D06">
      <w:pPr>
        <w:jc w:val="both"/>
      </w:pPr>
      <w:r>
        <w:t>2) оплату заказчиком поставленного товара, выполненной работы (ее результатов), оказанной услуги, а также отдельных этапов исполнения контракта;</w:t>
      </w:r>
    </w:p>
    <w:p w:rsidR="00E86D06" w:rsidRDefault="00E86D06" w:rsidP="00E86D06">
      <w:pPr>
        <w:jc w:val="both"/>
      </w:pPr>
      <w:r>
        <w:t>3) взаимодействие заказчика с поставщиком (подрядчиком, исполнителем) при изменении, расторжении контракта в соответствии со статьей 95 Закона № 44-ФЗ, применении мер ответственности и совершении иных действий в случае нарушения поставщиком (подрядчиком, исполнителем) или заказчиком условий контракта.</w:t>
      </w:r>
    </w:p>
    <w:p w:rsidR="00E86D06" w:rsidRDefault="00E86D06" w:rsidP="00E86D06">
      <w:pPr>
        <w:jc w:val="both"/>
      </w:pPr>
      <w:r>
        <w:t>Так, согласно части 3 статьи 94 Закона № 44-ФЗ для проверки предоставленных поставщиком (подрядчиком, исполнителем) результатов, предусмотренных контрактом, в части их соответствия условиям контракта заказчик 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№ 44-ФЗ.</w:t>
      </w:r>
    </w:p>
    <w:p w:rsidR="00E86D06" w:rsidRDefault="00E86D06" w:rsidP="00E86D06">
      <w:pPr>
        <w:jc w:val="both"/>
      </w:pPr>
      <w:r>
        <w:t>Случаи обязательного привлечения экспертов, экспертных организаций к проведению экспертизы поставленного товара, выполненной работы или оказанной услуги при закупке у единственного поставщика (подрядчика, исполнителя) были предусмотрены частью 4 статьи 94 Закона № 44-ФЗ, которая утратила силу с 31 июля 2019 г. в связи с принятием Федерального закона от 1 мая 2019 г. № 71-ФЗ, которым установлено, что случаи обязательного привлечения экспертов, экспертных организаций устанавливаются Правительством Российской Федерации (часть 4.1 статьи 94 Закона № 44-ФЗ).</w:t>
      </w:r>
    </w:p>
    <w:p w:rsidR="00E86D06" w:rsidRDefault="00E86D06" w:rsidP="00E86D06">
      <w:pPr>
        <w:jc w:val="both"/>
      </w:pPr>
      <w:r>
        <w:t>При этом требования к экспертам, экспертным организациям установлены положениями статьи 41 Закона № 44-ФЗ.</w:t>
      </w:r>
    </w:p>
    <w:p w:rsidR="00E86D06" w:rsidRDefault="00E86D06" w:rsidP="00E86D06">
      <w:pPr>
        <w:jc w:val="both"/>
      </w:pPr>
      <w:r>
        <w:t xml:space="preserve">Вместе с тем частью 7 статьи 94 Закона № 44-ФЗ установлено, что приемка результатов отдельного этапа исполнения контракта, а также поставленного товара, выполненной работы или оказанной </w:t>
      </w:r>
      <w:r>
        <w:lastRenderedPageBreak/>
        <w:t>услуги осуществляется в порядке и в сроки, которые установлены контрактом, и оформляется документом о приемке,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поставщику (подрядчику, исполнителю) в те же сроки заказчиком направляется в письменной форме мотивированный отказ от подписания такого документа.</w:t>
      </w:r>
    </w:p>
    <w:p w:rsidR="00E86D06" w:rsidRDefault="00E86D06" w:rsidP="00E86D06">
      <w:pPr>
        <w:jc w:val="both"/>
      </w:pPr>
      <w:r>
        <w:t>В случае привлечения заказчиком для проведения указанной экспертизы экспертов,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товара,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E86D06" w:rsidRDefault="00E86D06" w:rsidP="00E86D06">
      <w:pPr>
        <w:jc w:val="both"/>
      </w:pPr>
      <w:r>
        <w:t>Таким образом, если заказчик не привлекает экспертов, экспертные организации для приемки товаров, работ, услуг, то документом, подтверждающим проведение экспертизы силами сотрудников заказчика, является оформленный и подписанный заказчиком документ о приемке товара (работы, услуги). </w:t>
      </w:r>
    </w:p>
    <w:bookmarkEnd w:id="0"/>
    <w:p w:rsidR="00E86D06" w:rsidRDefault="00E86D06" w:rsidP="00E86D06">
      <w:pPr>
        <w:jc w:val="right"/>
      </w:pPr>
      <w:r>
        <w:t>Заместитель директора Департамента</w:t>
      </w:r>
    </w:p>
    <w:p w:rsidR="00E86D06" w:rsidRDefault="00E86D06" w:rsidP="00E86D06">
      <w:pPr>
        <w:jc w:val="right"/>
      </w:pPr>
      <w:r>
        <w:t>Д.А.ГОТОВЦЕВ</w:t>
      </w:r>
    </w:p>
    <w:p w:rsidR="00E86D06" w:rsidRDefault="00E86D06" w:rsidP="00E86D06">
      <w:r>
        <w:t>06.07.2020</w:t>
      </w:r>
    </w:p>
    <w:p w:rsidR="00E86D06" w:rsidRDefault="00E86D06" w:rsidP="00E86D06">
      <w:r>
        <w:t> </w:t>
      </w:r>
    </w:p>
    <w:p w:rsidR="00D867A9" w:rsidRDefault="00D867A9"/>
    <w:sectPr w:rsidR="00D8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06"/>
    <w:rsid w:val="00D867A9"/>
    <w:rsid w:val="00E8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7FA2-67E5-4AB5-9686-387A4A70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D06"/>
    <w:rPr>
      <w:color w:val="0000FF"/>
      <w:u w:val="single"/>
    </w:rPr>
  </w:style>
  <w:style w:type="character" w:customStyle="1" w:styleId="blk">
    <w:name w:val="blk"/>
    <w:basedOn w:val="a0"/>
    <w:rsid w:val="00E86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2021-10-28T09:22:00Z</dcterms:created>
  <dcterms:modified xsi:type="dcterms:W3CDTF">2021-10-28T09:28:00Z</dcterms:modified>
</cp:coreProperties>
</file>