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F1" w:rsidRDefault="00CD55F1" w:rsidP="00CD55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D55F1" w:rsidRDefault="00CD55F1" w:rsidP="00CD55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D55F1" w:rsidRDefault="00CD55F1" w:rsidP="00CD55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D55F1" w:rsidRDefault="00CD55F1" w:rsidP="00CD55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24-01-08/10775</w:t>
      </w:r>
    </w:p>
    <w:p w:rsidR="00CD55F1" w:rsidRDefault="00CD55F1" w:rsidP="00CD55F1">
      <w:pPr>
        <w:rPr>
          <w:rFonts w:ascii="Times New Roman" w:hAnsi="Times New Roman" w:cs="Times New Roman"/>
        </w:rPr>
      </w:pPr>
      <w:r>
        <w:t> </w:t>
      </w:r>
    </w:p>
    <w:p w:rsidR="00CD55F1" w:rsidRDefault="00CD55F1" w:rsidP="00CD55F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автономным учреждением положений Федерального закона от 18.07.2011 № 223-ФЗ "О закупках товаров, работ, услуг отдельными видами юридических лиц" (далее - Закон № 223-ФЗ) 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осуществлении закупок, сообщает следующее.</w:t>
      </w:r>
    </w:p>
    <w:p w:rsidR="00CD55F1" w:rsidRDefault="00CD55F1" w:rsidP="00CD55F1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D55F1" w:rsidRDefault="00CD55F1" w:rsidP="00CD55F1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D55F1" w:rsidRDefault="00CD55F1" w:rsidP="00CD55F1">
      <w:pPr>
        <w:jc w:val="both"/>
      </w:pPr>
      <w:r>
        <w:t>Вместе с тем в рамках установленной компетенции полагаем возможным отметить следующее.</w:t>
      </w:r>
    </w:p>
    <w:p w:rsidR="00CD55F1" w:rsidRDefault="00CD55F1" w:rsidP="00CD55F1">
      <w:pPr>
        <w:jc w:val="both"/>
      </w:pPr>
      <w:r>
        <w:t>В соответствии с пунктом 1 части 2 статьи 1 Закона № 223-ФЗ общие принципы закупки товаров, работ, услуг и основные требования к закупке товаров, работ, услуг автономными учреждениями установлены Законом № 223-ФЗ.</w:t>
      </w:r>
    </w:p>
    <w:p w:rsidR="00CD55F1" w:rsidRDefault="00CD55F1" w:rsidP="00CD55F1">
      <w:pPr>
        <w:jc w:val="both"/>
      </w:pPr>
      <w:r>
        <w:t>При этом согласно части 4 статьи 15 Закона № 44-ФЗ при предоставлении в соответствии с БК РФ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учреждениям на осуществление капитальных вложений в объекты государственной,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Закона о контрактной системе, регулирующие отношения, указанные в пунктах 1 - 3 части 1 статьи 1 Закона № 44-ФЗ. При этом в отношении таких юридических лиц при осуществлении этих закупок применяются положения Закона № 44-ФЗ, регулирующие мониторинг закупок, аудит в сфере закупок и контроль в сфере закупок.</w:t>
      </w:r>
    </w:p>
    <w:p w:rsidR="00CD55F1" w:rsidRDefault="00CD55F1" w:rsidP="00CD55F1">
      <w:pPr>
        <w:jc w:val="both"/>
      </w:pPr>
      <w:r>
        <w:t>Кроме того, частью 6 статьи 15 Закона № 44-ФЗ установлено, что в случае, если в соответствии с БК РФ государственные органы, органы управления государственными внебюджетными фондами, органы местного самоуправления, Государственная корпорация по атомной энергии "</w:t>
      </w:r>
      <w:proofErr w:type="spellStart"/>
      <w:r>
        <w:t>Росатом</w:t>
      </w:r>
      <w:proofErr w:type="spellEnd"/>
      <w:r>
        <w:t>" или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 xml:space="preserve">", являющиеся государственными или муниципальными заказчиками, при осуществлении бюджетных инвестиций в объекты капитального строительства государственной, муниципальной собственности и (или) на приобретение объектов недвижимого имущества в государственную, муниципальную </w:t>
      </w:r>
      <w:r>
        <w:lastRenderedPageBreak/>
        <w:t>собственность передали на безвозмездной основе на основании соглашений свои полномочия государственного или муниципального заказчика автономным учреждениям, такие учреждения в пределах переданных полномочий осуществляют от лица указанных органов или государственных корпораций закупки товаров, работ, услуг в соответствии с положениями Закона № 44-ФЗ, которые регулируют деятельность государственного и муниципального заказчиков.</w:t>
      </w:r>
    </w:p>
    <w:p w:rsidR="00CD55F1" w:rsidRDefault="00CD55F1" w:rsidP="00CD55F1">
      <w:pPr>
        <w:jc w:val="both"/>
      </w:pPr>
      <w:r>
        <w:t>Таким образом, на автономные учреждения распространяются положения Закона № 44-ФЗ при осуществлении закупок товаров, работ, услуг:</w:t>
      </w:r>
    </w:p>
    <w:p w:rsidR="00CD55F1" w:rsidRDefault="00CD55F1" w:rsidP="00CD55F1">
      <w:pPr>
        <w:jc w:val="both"/>
      </w:pPr>
      <w:r>
        <w:t>- за счет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в соответствии с частью 4 статьи 15 Закона № 44-ФЗ;</w:t>
      </w:r>
    </w:p>
    <w:p w:rsidR="00CD55F1" w:rsidRDefault="00CD55F1" w:rsidP="00CD55F1">
      <w:pPr>
        <w:jc w:val="both"/>
      </w:pPr>
      <w:r>
        <w:t>- в пределах переданных полномочий от лица государственных органов или государственных корпораций в соответствии с частью 6 статьи 15 Закона № 44-ФЗ.</w:t>
      </w:r>
    </w:p>
    <w:p w:rsidR="00CD55F1" w:rsidRDefault="00CD55F1" w:rsidP="00CD55F1">
      <w:pPr>
        <w:jc w:val="both"/>
      </w:pPr>
      <w:r>
        <w:t>При осуществлении закупок товаров, работ, услуг за счет других субсидий на автономные учреждения распространяются положения Закона № 223-ФЗ при условии утверждения и размещения в единой информационной системе правового акта, принятого в соответствии с частью 1 статьи 2 Закона № 223-ФЗ, регламентирующего правила закупки (Положение о закупке). </w:t>
      </w:r>
    </w:p>
    <w:bookmarkEnd w:id="0"/>
    <w:p w:rsidR="00CD55F1" w:rsidRDefault="00CD55F1" w:rsidP="00CD55F1">
      <w:pPr>
        <w:jc w:val="right"/>
      </w:pPr>
      <w:r>
        <w:t>Заместитель директора Департамента</w:t>
      </w:r>
    </w:p>
    <w:p w:rsidR="00CD55F1" w:rsidRDefault="00CD55F1" w:rsidP="00CD55F1">
      <w:pPr>
        <w:jc w:val="right"/>
      </w:pPr>
      <w:r>
        <w:t>Д.А.ГОТОВЦЕВ</w:t>
      </w:r>
    </w:p>
    <w:p w:rsidR="00CD55F1" w:rsidRDefault="00CD55F1" w:rsidP="00CD55F1">
      <w:r>
        <w:t>17.02.2020</w:t>
      </w:r>
    </w:p>
    <w:p w:rsidR="00CD55F1" w:rsidRDefault="00CD55F1" w:rsidP="00CD55F1">
      <w:r>
        <w:t> </w:t>
      </w:r>
    </w:p>
    <w:p w:rsidR="00041A6C" w:rsidRDefault="00041A6C"/>
    <w:sectPr w:rsidR="000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F1"/>
    <w:rsid w:val="00041A6C"/>
    <w:rsid w:val="00C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F6B8F-3EB4-466B-8F0C-748B5272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5F1"/>
    <w:rPr>
      <w:color w:val="0000FF"/>
      <w:u w:val="single"/>
    </w:rPr>
  </w:style>
  <w:style w:type="paragraph" w:customStyle="1" w:styleId="search-resultstext">
    <w:name w:val="search-results__text"/>
    <w:basedOn w:val="a"/>
    <w:rsid w:val="00CD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D55F1"/>
  </w:style>
  <w:style w:type="character" w:customStyle="1" w:styleId="b">
    <w:name w:val="b"/>
    <w:basedOn w:val="a0"/>
    <w:rsid w:val="00CD55F1"/>
  </w:style>
  <w:style w:type="paragraph" w:customStyle="1" w:styleId="search-resultslink-inherit">
    <w:name w:val="search-results__link-inherit"/>
    <w:basedOn w:val="a"/>
    <w:rsid w:val="00CD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D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2021-11-10T06:47:00Z</dcterms:created>
  <dcterms:modified xsi:type="dcterms:W3CDTF">2021-11-10T06:50:00Z</dcterms:modified>
</cp:coreProperties>
</file>