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8C" w:rsidRDefault="00F95C8C" w:rsidP="00F95C8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F95C8C" w:rsidRDefault="00F95C8C" w:rsidP="00F95C8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F95C8C" w:rsidRDefault="00F95C8C" w:rsidP="00F95C8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F95C8C" w:rsidRDefault="00F95C8C" w:rsidP="00F95C8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15 июня 2020 г. № 24-01-07/51260</w:t>
      </w:r>
    </w:p>
    <w:p w:rsidR="00F95C8C" w:rsidRDefault="00F95C8C" w:rsidP="00F95C8C">
      <w:pPr>
        <w:rPr>
          <w:rFonts w:ascii="Times New Roman" w:hAnsi="Times New Roman" w:cs="Times New Roman"/>
        </w:rPr>
      </w:pPr>
      <w:r>
        <w:t> </w:t>
      </w:r>
    </w:p>
    <w:p w:rsidR="00F95C8C" w:rsidRDefault="00F95C8C" w:rsidP="00F95C8C">
      <w:pPr>
        <w:jc w:val="both"/>
      </w:pPr>
      <w:bookmarkStart w:id="0" w:name="_GoBack"/>
      <w:r>
        <w:t>Департамент бюджетной политики в сфере контрактной системы Минфина России, рассмотрев обращение от 28.04.2020 по вопросу использования сметы, разработанной в составе проектной документации, прошедшей государственную экспертизу, в случае внесения в такую смету изменений, сообщает следующее.</w:t>
      </w:r>
    </w:p>
    <w:p w:rsidR="00F95C8C" w:rsidRDefault="00F95C8C" w:rsidP="00F95C8C">
      <w:pPr>
        <w:jc w:val="both"/>
      </w:pPr>
      <w:r>
        <w:t>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F95C8C" w:rsidRDefault="00F95C8C" w:rsidP="00F95C8C">
      <w:pPr>
        <w:jc w:val="both"/>
      </w:pPr>
      <w:r>
        <w:t>Положениями пунктов 11.8 и 12.5 Регламента Министерства финансов Российской Федерации, утвержденного приказом Министерства финансов Российской Федерации от 14.09.2018 № 194н, предусмотрено, что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F95C8C" w:rsidRDefault="00F95C8C" w:rsidP="00F95C8C">
      <w:pPr>
        <w:jc w:val="both"/>
      </w:pPr>
      <w:r>
        <w:t xml:space="preserve">Кроме того, в Минфине России,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документов организаций, </w:t>
      </w:r>
      <w:proofErr w:type="gramStart"/>
      <w:r>
        <w:t>а также</w:t>
      </w:r>
      <w:proofErr w:type="gramEnd"/>
      <w:r>
        <w:t xml:space="preserve"> по оценке конкретных хозяйственных ситуаций.</w:t>
      </w:r>
    </w:p>
    <w:p w:rsidR="00F95C8C" w:rsidRDefault="00F95C8C" w:rsidP="00F95C8C">
      <w:pPr>
        <w:jc w:val="both"/>
      </w:pPr>
      <w:r>
        <w:t>Вместе с тем в рамках установленной компетенции Департамент полагает возможным отметить, что согласно части 1 статьи 34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F95C8C" w:rsidRDefault="00F95C8C" w:rsidP="00F95C8C">
      <w:pPr>
        <w:jc w:val="both"/>
      </w:pPr>
      <w:r>
        <w:t>При этом порядок внесения изменений в смету, а также порядок проведения государственной экспертизы положениями Закона № 44-ФЗ не регламентируется.</w:t>
      </w:r>
    </w:p>
    <w:p w:rsidR="00F95C8C" w:rsidRDefault="00F95C8C" w:rsidP="00F95C8C">
      <w:pPr>
        <w:jc w:val="both"/>
      </w:pPr>
      <w:r>
        <w:t xml:space="preserve">Порядок ценообразования и сметного нормирования в области градостроительной деятельности, а также порядок организации и проведения государственной экспертизы проектной документации предусмотрены положениями Градостроительного кодекса Российской Федерации (далее - </w:t>
      </w:r>
      <w:proofErr w:type="spellStart"/>
      <w:r>
        <w:t>ГрК</w:t>
      </w:r>
      <w:proofErr w:type="spellEnd"/>
      <w:r>
        <w:t xml:space="preserve"> РФ) и нормативными правовыми актами Российской Федерации в сфере градостроительной деятельности.</w:t>
      </w:r>
    </w:p>
    <w:p w:rsidR="00F95C8C" w:rsidRDefault="00F95C8C" w:rsidP="00F95C8C">
      <w:pPr>
        <w:jc w:val="both"/>
      </w:pPr>
      <w:r>
        <w:lastRenderedPageBreak/>
        <w:t xml:space="preserve">Так, в соответствии со статьей 49 </w:t>
      </w:r>
      <w:proofErr w:type="spellStart"/>
      <w:r>
        <w:t>ГрК</w:t>
      </w:r>
      <w:proofErr w:type="spellEnd"/>
      <w:r>
        <w:t xml:space="preserve"> РФ постановлением Правительства Российской Федерации от 05.03.2007 № 145 утверждено Положение об организации и проведении государственной экспертизы проектной документации и результатов инженерных изысканий (далее - Положение).</w:t>
      </w:r>
    </w:p>
    <w:p w:rsidR="00F95C8C" w:rsidRDefault="00F95C8C" w:rsidP="00F95C8C">
      <w:pPr>
        <w:jc w:val="both"/>
      </w:pPr>
      <w:r>
        <w:t xml:space="preserve">Учитывая изложенное, внесение изменений в смету и проведение государственной экспертизы осуществляются в соответствии с требованиями </w:t>
      </w:r>
      <w:proofErr w:type="spellStart"/>
      <w:r>
        <w:t>ГрК</w:t>
      </w:r>
      <w:proofErr w:type="spellEnd"/>
      <w:r>
        <w:t xml:space="preserve"> РФ и Положения.</w:t>
      </w:r>
    </w:p>
    <w:p w:rsidR="00F95C8C" w:rsidRDefault="00F95C8C" w:rsidP="00F95C8C">
      <w:pPr>
        <w:jc w:val="both"/>
      </w:pPr>
      <w:r>
        <w:t>Дополнительно отмечаем, что приказом Минстроя России от 23.12.2019 № 841/</w:t>
      </w:r>
      <w:proofErr w:type="spellStart"/>
      <w:r>
        <w:t>пр</w:t>
      </w:r>
      <w:proofErr w:type="spellEnd"/>
      <w:r>
        <w:t xml:space="preserve"> утверждены Порядок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 и Методика составления сметы контракта, предметом которого являются строительство, реконструкция объектов капитального строительства.</w:t>
      </w:r>
    </w:p>
    <w:p w:rsidR="00F95C8C" w:rsidRDefault="00F95C8C" w:rsidP="00F95C8C">
      <w:pPr>
        <w:jc w:val="both"/>
      </w:pPr>
      <w:r>
        <w:t>В соответствии с Положением о Министерстве строительства и жилищно-коммунального хозяйства Российской Федерации, утвержденным постановлением Правительства Российской Федерации от 18.11.2013 № 1038, Минстрой России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регулированию, в том числе в сфере строительства, архитектуры, градостроительства, в связи с чем за дополнительными разъяснениями ООО вправе обратиться в адрес Минстроя России. </w:t>
      </w:r>
    </w:p>
    <w:bookmarkEnd w:id="0"/>
    <w:p w:rsidR="00F95C8C" w:rsidRDefault="00F95C8C" w:rsidP="00F95C8C">
      <w:pPr>
        <w:jc w:val="right"/>
      </w:pPr>
      <w:r>
        <w:t>Заместитель директора Департамента</w:t>
      </w:r>
    </w:p>
    <w:p w:rsidR="00F95C8C" w:rsidRDefault="00F95C8C" w:rsidP="00F95C8C">
      <w:pPr>
        <w:jc w:val="right"/>
      </w:pPr>
      <w:r>
        <w:t>Д.А.ГОТОВЦЕВ</w:t>
      </w:r>
    </w:p>
    <w:p w:rsidR="00F95C8C" w:rsidRDefault="00F95C8C" w:rsidP="00F95C8C">
      <w:r>
        <w:t>15.06.2020</w:t>
      </w:r>
    </w:p>
    <w:p w:rsidR="00D87F7E" w:rsidRDefault="00D87F7E"/>
    <w:sectPr w:rsidR="00D87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72461"/>
    <w:multiLevelType w:val="multilevel"/>
    <w:tmpl w:val="98B84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C8C"/>
    <w:rsid w:val="00D87F7E"/>
    <w:rsid w:val="00F9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E3A1D-AC1C-4A50-B204-AED03FFC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5C8C"/>
    <w:rPr>
      <w:color w:val="0000FF"/>
      <w:u w:val="single"/>
    </w:rPr>
  </w:style>
  <w:style w:type="paragraph" w:customStyle="1" w:styleId="search-resultstext">
    <w:name w:val="search-results__text"/>
    <w:basedOn w:val="a"/>
    <w:rsid w:val="00F95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F95C8C"/>
  </w:style>
  <w:style w:type="character" w:customStyle="1" w:styleId="b">
    <w:name w:val="b"/>
    <w:basedOn w:val="a0"/>
    <w:rsid w:val="00F95C8C"/>
  </w:style>
  <w:style w:type="paragraph" w:customStyle="1" w:styleId="search-resultslink-inherit">
    <w:name w:val="search-results__link-inherit"/>
    <w:basedOn w:val="a"/>
    <w:rsid w:val="00F95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F95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2021-11-19T11:25:00Z</dcterms:created>
  <dcterms:modified xsi:type="dcterms:W3CDTF">2021-11-19T11:32:00Z</dcterms:modified>
</cp:coreProperties>
</file>