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D1" w:rsidRDefault="00670AD1" w:rsidP="00670A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70AD1" w:rsidRDefault="00670AD1" w:rsidP="00670A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70AD1" w:rsidRDefault="00670AD1" w:rsidP="00670A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70AD1" w:rsidRDefault="00670AD1" w:rsidP="00670A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июля 2020 г. № 24-03-06/59201</w:t>
      </w:r>
    </w:p>
    <w:p w:rsidR="00670AD1" w:rsidRDefault="00670AD1" w:rsidP="00670AD1">
      <w:pPr>
        <w:rPr>
          <w:rFonts w:ascii="Times New Roman" w:hAnsi="Times New Roman" w:cs="Times New Roman"/>
        </w:rPr>
      </w:pPr>
      <w:r>
        <w:t> </w:t>
      </w:r>
    </w:p>
    <w:p w:rsidR="00670AD1" w:rsidRDefault="00670AD1" w:rsidP="00670AD1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включения информации в реестр контрактов, заключенных заказчиками (далее - реестр контрактов), в рамках компетенции сообщает следующее.</w:t>
      </w:r>
    </w:p>
    <w:p w:rsidR="00670AD1" w:rsidRDefault="00670AD1" w:rsidP="00670AD1">
      <w:pPr>
        <w:ind w:firstLine="540"/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70AD1" w:rsidRDefault="00670AD1" w:rsidP="00670AD1">
      <w:pPr>
        <w:ind w:firstLine="540"/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670AD1" w:rsidRDefault="00670AD1" w:rsidP="00670AD1">
      <w:pPr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670AD1" w:rsidRDefault="00670AD1" w:rsidP="00670AD1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70AD1" w:rsidRDefault="00670AD1" w:rsidP="00670AD1">
      <w:pPr>
        <w:ind w:firstLine="540"/>
        <w:jc w:val="both"/>
      </w:pPr>
      <w:r>
        <w:t>Вместе с тем Департамент считает необходимым отметить следующее.</w:t>
      </w:r>
    </w:p>
    <w:p w:rsidR="00670AD1" w:rsidRDefault="00670AD1" w:rsidP="00670AD1">
      <w:pPr>
        <w:ind w:firstLine="540"/>
        <w:jc w:val="both"/>
      </w:pPr>
      <w:r>
        <w:t>В соответствии с частью 3 статьи 103 Закона № 44-ФЗ информация, указанная в пунктах 8, 10, 11 и 13 части 2 указанной статьи,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пяти рабочих дней с даты соответственно изменения контракта, исполнения контракта (отдельного этапа исполнения контракта), расторжения контракта, приемки поставленного товара, выполненной работы, оказанной услуги.</w:t>
      </w:r>
    </w:p>
    <w:p w:rsidR="00670AD1" w:rsidRDefault="00670AD1" w:rsidP="00670AD1">
      <w:pPr>
        <w:ind w:firstLine="540"/>
        <w:jc w:val="both"/>
      </w:pPr>
      <w:r>
        <w:t>Согласно пункту 13 части 2 статьи 103 Закона № 44-ФЗ в реестр контрактов включается документ о приемке в случае принятия решения о приемке поставленного товара, выполненной работы, оказанной услуги.</w:t>
      </w:r>
    </w:p>
    <w:p w:rsidR="00670AD1" w:rsidRDefault="00670AD1" w:rsidP="00670AD1">
      <w:pPr>
        <w:ind w:firstLine="540"/>
        <w:jc w:val="both"/>
      </w:pPr>
      <w:r>
        <w:lastRenderedPageBreak/>
        <w:t>Таким образом, заказчик в течение 5 рабочих дней с даты приемки поставленного товара, выполненной работы, оказанной услуги направляет в реестр контрактов соответствующую информацию.</w:t>
      </w:r>
    </w:p>
    <w:p w:rsidR="00670AD1" w:rsidRDefault="00670AD1" w:rsidP="00670AD1">
      <w:pPr>
        <w:ind w:firstLine="540"/>
        <w:jc w:val="both"/>
      </w:pPr>
      <w:r>
        <w:t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  <w:bookmarkStart w:id="0" w:name="_GoBack"/>
      <w:bookmarkEnd w:id="0"/>
    </w:p>
    <w:p w:rsidR="00670AD1" w:rsidRDefault="00670AD1" w:rsidP="00670AD1">
      <w:r>
        <w:t> </w:t>
      </w:r>
    </w:p>
    <w:p w:rsidR="00670AD1" w:rsidRDefault="00670AD1" w:rsidP="00670AD1">
      <w:pPr>
        <w:jc w:val="right"/>
      </w:pPr>
      <w:r>
        <w:t>Заместитель директора Департамента</w:t>
      </w:r>
    </w:p>
    <w:p w:rsidR="00670AD1" w:rsidRDefault="00670AD1" w:rsidP="00670AD1">
      <w:pPr>
        <w:jc w:val="right"/>
      </w:pPr>
      <w:r>
        <w:t>Д.А.ГОТОВЦЕВ</w:t>
      </w:r>
    </w:p>
    <w:p w:rsidR="00670AD1" w:rsidRDefault="00670AD1" w:rsidP="00670AD1">
      <w:r>
        <w:t>08.07.2020</w:t>
      </w:r>
    </w:p>
    <w:p w:rsidR="00670AD1" w:rsidRDefault="00670AD1" w:rsidP="00670AD1">
      <w:r>
        <w:t> </w:t>
      </w:r>
    </w:p>
    <w:p w:rsidR="001047FB" w:rsidRDefault="001047FB"/>
    <w:sectPr w:rsidR="0010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D1"/>
    <w:rsid w:val="001047FB"/>
    <w:rsid w:val="0067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33A5A-FA09-4BFC-8AA3-0C4087A8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AD1"/>
    <w:rPr>
      <w:color w:val="0000FF"/>
      <w:u w:val="single"/>
    </w:rPr>
  </w:style>
  <w:style w:type="character" w:customStyle="1" w:styleId="blk">
    <w:name w:val="blk"/>
    <w:basedOn w:val="a0"/>
    <w:rsid w:val="0067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2021-12-08T10:48:00Z</dcterms:created>
  <dcterms:modified xsi:type="dcterms:W3CDTF">2021-12-08T10:50:00Z</dcterms:modified>
</cp:coreProperties>
</file>