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4A" w:rsidRDefault="0081644A" w:rsidP="008164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1644A" w:rsidRDefault="0081644A" w:rsidP="008164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1644A" w:rsidRDefault="0081644A" w:rsidP="008164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1644A" w:rsidRDefault="0081644A" w:rsidP="008164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24-05-07/64087</w:t>
      </w:r>
    </w:p>
    <w:p w:rsidR="0081644A" w:rsidRDefault="0081644A" w:rsidP="0081644A">
      <w:pPr>
        <w:rPr>
          <w:rFonts w:ascii="Times New Roman" w:hAnsi="Times New Roman" w:cs="Times New Roman"/>
        </w:rPr>
      </w:pPr>
      <w:r>
        <w:t> </w:t>
      </w:r>
    </w:p>
    <w:p w:rsidR="0081644A" w:rsidRDefault="0081644A" w:rsidP="0081644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81644A" w:rsidRDefault="0081644A" w:rsidP="0081644A">
      <w:pPr>
        <w:jc w:val="both"/>
      </w:pPr>
      <w:r>
        <w:t>1. По вопросу заключения контракта с единственным поставщиком (подрядчиком, исполнителем) на основании пункта 25 части 1 статьи 93 Закона № 44-ФЗ сообщаем следующее.</w:t>
      </w:r>
    </w:p>
    <w:p w:rsidR="0081644A" w:rsidRDefault="0081644A" w:rsidP="0081644A">
      <w:pPr>
        <w:jc w:val="both"/>
      </w:pPr>
      <w:r>
        <w:t>В соответствии с пунктом 25 части 1 статьи 93 Закона № 44-ФЗ закупка у единственного поставщика (подрядчика, исполнителя) может осуществляться заказчиком в случае признания определения поставщика (подрядчика, исполнителя) несостоявшимся, в том числе в соответствии с частями 1 - 3.1 статьи 71 Закона № 44-ФЗ.</w:t>
      </w:r>
    </w:p>
    <w:p w:rsidR="0081644A" w:rsidRDefault="0081644A" w:rsidP="0081644A">
      <w:pPr>
        <w:jc w:val="both"/>
      </w:pPr>
      <w:r>
        <w:t>При этом контракт заключается в соответствии с требованиями части 5 статьи 93 Закона № 44-ФЗ, пунктом 4 которой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по согласованию с контрольным органом в сфере закупок в случае признания несостоявшимися конкурса, аукциона или запроса предложений, если начальная (максимальная) цена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Федерации.</w:t>
      </w:r>
    </w:p>
    <w:p w:rsidR="0081644A" w:rsidRDefault="0081644A" w:rsidP="0081644A">
      <w:pPr>
        <w:jc w:val="both"/>
      </w:pPr>
      <w:r>
        <w:t>Предельный размер (предельные размеры)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а также Правила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утверждены постановлением Правительства Российской Федерации от 30.06.2020 № 961.</w:t>
      </w:r>
    </w:p>
    <w:p w:rsidR="0081644A" w:rsidRDefault="0081644A" w:rsidP="0081644A">
      <w:pPr>
        <w:jc w:val="both"/>
      </w:pPr>
      <w:r>
        <w:t>2. По вопросу правомерности заключения контракта на поставку государственных знаков почтовой оплаты, а также оказание услуг по подписке на периодические печатные издания с АО "Почта России" как с единственным поставщиком (подрядчиком, исполнителем) на основании пункта 6 части 1 статьи 93 Закона № 44-ФЗ сообщаем следующее.</w:t>
      </w:r>
    </w:p>
    <w:p w:rsidR="0081644A" w:rsidRDefault="0081644A" w:rsidP="0081644A">
      <w:pPr>
        <w:jc w:val="both"/>
      </w:pPr>
      <w:r>
        <w:t xml:space="preserve">Заказчик вправе заключить контракт с единственным поставщиком (подрядчиком, исполнителем) на основании пункта 6 части 1 статьи 93 Закона № 44-ФЗ в случае,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полномочиями, либо подведомственными ему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соответствующие полномочия </w:t>
      </w:r>
      <w:r>
        <w:lastRenderedPageBreak/>
        <w:t>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81644A" w:rsidRDefault="0081644A" w:rsidP="0081644A">
      <w:pPr>
        <w:jc w:val="both"/>
      </w:pPr>
      <w:r>
        <w:t>Исключительность полномочий соответствующих органов или учреждений (предприятий), акционерных обществ, сто процентов акций которых принадлежит Российской Федерации, на выполнение, оказание определенных работ, услуг должна подтверждаться соответствующими нормативными правовыми актами.</w:t>
      </w:r>
    </w:p>
    <w:p w:rsidR="0081644A" w:rsidRDefault="0081644A" w:rsidP="0081644A">
      <w:pPr>
        <w:jc w:val="both"/>
      </w:pPr>
      <w:r>
        <w:t>Таким образом, в случае наличия соответствующих нормативных правовых актов, подтверждающих исключительность полномочий АО "Почта России" на поставку товаров, оказание услуг, контракт с указанным лицом может быть заключен на основании пункта 6 части 1 статьи 93 Закона № 44-ФЗ.</w:t>
      </w:r>
    </w:p>
    <w:p w:rsidR="0081644A" w:rsidRDefault="0081644A" w:rsidP="0081644A">
      <w:pPr>
        <w:jc w:val="both"/>
      </w:pPr>
      <w:r>
        <w:t>При отсутствии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 </w:t>
      </w:r>
    </w:p>
    <w:bookmarkEnd w:id="0"/>
    <w:p w:rsidR="0081644A" w:rsidRDefault="0081644A" w:rsidP="0081644A">
      <w:pPr>
        <w:jc w:val="right"/>
      </w:pPr>
      <w:r>
        <w:t>Заместитель директора Департамента</w:t>
      </w:r>
    </w:p>
    <w:p w:rsidR="0081644A" w:rsidRDefault="0081644A" w:rsidP="0081644A">
      <w:pPr>
        <w:jc w:val="right"/>
      </w:pPr>
      <w:r>
        <w:t>И.Ю.КУСТ</w:t>
      </w:r>
    </w:p>
    <w:p w:rsidR="0081644A" w:rsidRDefault="0081644A" w:rsidP="0081644A">
      <w:r>
        <w:t>22.07.2020</w:t>
      </w:r>
    </w:p>
    <w:p w:rsidR="006639CE" w:rsidRDefault="006639CE"/>
    <w:sectPr w:rsidR="006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4A"/>
    <w:rsid w:val="006639CE"/>
    <w:rsid w:val="008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0D20-E807-425E-BA6E-A72EEFE2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44A"/>
    <w:rPr>
      <w:color w:val="0000FF"/>
      <w:u w:val="single"/>
    </w:rPr>
  </w:style>
  <w:style w:type="character" w:customStyle="1" w:styleId="blk">
    <w:name w:val="blk"/>
    <w:basedOn w:val="a0"/>
    <w:rsid w:val="0081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2021-12-29T09:26:00Z</dcterms:created>
  <dcterms:modified xsi:type="dcterms:W3CDTF">2021-12-29T09:29:00Z</dcterms:modified>
</cp:coreProperties>
</file>