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D8" w:rsidRDefault="007246D8" w:rsidP="007246D8">
      <w:pPr>
        <w:rPr>
          <w:rFonts w:ascii="Arial" w:hAnsi="Arial" w:cs="Arial"/>
          <w:color w:val="000000"/>
        </w:rPr>
      </w:pPr>
    </w:p>
    <w:p w:rsidR="007246D8" w:rsidRDefault="007246D8" w:rsidP="007246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246D8" w:rsidRDefault="007246D8" w:rsidP="007246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246D8" w:rsidRDefault="007246D8" w:rsidP="007246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246D8" w:rsidRDefault="007246D8" w:rsidP="007246D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июля 2020 г. № 24-03-08/67294</w:t>
      </w:r>
    </w:p>
    <w:p w:rsidR="007246D8" w:rsidRDefault="007246D8" w:rsidP="007246D8">
      <w:pPr>
        <w:rPr>
          <w:rFonts w:ascii="Times New Roman" w:hAnsi="Times New Roman" w:cs="Times New Roman"/>
        </w:rPr>
      </w:pPr>
      <w:r>
        <w:t> </w:t>
      </w:r>
    </w:p>
    <w:p w:rsidR="007246D8" w:rsidRDefault="007246D8" w:rsidP="007246D8">
      <w:pPr>
        <w:tabs>
          <w:tab w:val="right" w:pos="9355"/>
        </w:tabs>
      </w:pPr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 и в рамках своей компетенции сообщает следующее.</w:t>
      </w:r>
    </w:p>
    <w:p w:rsidR="007246D8" w:rsidRDefault="007246D8" w:rsidP="007246D8">
      <w:pPr>
        <w:tabs>
          <w:tab w:val="right" w:pos="9355"/>
        </w:tabs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246D8" w:rsidRDefault="007246D8" w:rsidP="007246D8">
      <w:pPr>
        <w:tabs>
          <w:tab w:val="right" w:pos="9355"/>
        </w:tabs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7246D8" w:rsidRDefault="007246D8" w:rsidP="007246D8">
      <w:pPr>
        <w:tabs>
          <w:tab w:val="right" w:pos="9355"/>
        </w:tabs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7246D8" w:rsidRDefault="007246D8" w:rsidP="007246D8">
      <w:pPr>
        <w:tabs>
          <w:tab w:val="right" w:pos="9355"/>
        </w:tabs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246D8" w:rsidRDefault="007246D8" w:rsidP="007246D8">
      <w:pPr>
        <w:tabs>
          <w:tab w:val="right" w:pos="9355"/>
        </w:tabs>
      </w:pPr>
      <w:r>
        <w:t xml:space="preserve">Вместе с тем Департамент считает необходимым отметить, что частью 42.1 статьи 112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7246D8" w:rsidRDefault="007246D8" w:rsidP="007246D8">
      <w:pPr>
        <w:tabs>
          <w:tab w:val="right" w:pos="9355"/>
        </w:tabs>
      </w:pPr>
      <w:r>
        <w:t>В реализацию указанной нормы постановлением Правительства Российской Федерации от 26 апреля 2020 г. № 591 были внесены изменения в постановление Правительства Российской Федерации от 4 июля 2018 г. № 783 (далее - Постановление № 783).</w:t>
      </w:r>
    </w:p>
    <w:p w:rsidR="007246D8" w:rsidRDefault="007246D8" w:rsidP="007246D8">
      <w:pPr>
        <w:tabs>
          <w:tab w:val="right" w:pos="9355"/>
        </w:tabs>
      </w:pPr>
      <w:r>
        <w:t xml:space="preserve">Так, в соответствии с пунктом 2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№ 783 (далее - </w:t>
      </w:r>
      <w:r>
        <w:lastRenderedPageBreak/>
        <w:t xml:space="preserve">Правила),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в том числе по которым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246D8" w:rsidRDefault="007246D8" w:rsidP="007246D8">
      <w:pPr>
        <w:tabs>
          <w:tab w:val="right" w:pos="9355"/>
        </w:tabs>
      </w:pPr>
      <w:r>
        <w:t xml:space="preserve">Согласно подпункту "в" пункта 3 Правил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246D8" w:rsidRDefault="007246D8" w:rsidP="007246D8">
      <w:pPr>
        <w:tabs>
          <w:tab w:val="right" w:pos="9355"/>
        </w:tabs>
      </w:pPr>
      <w:r>
        <w:t xml:space="preserve">Пунктом 5 Правил установлено, что в случае, предусмотренном подпунктом "в" пункта 3 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7246D8" w:rsidRDefault="007246D8" w:rsidP="007246D8">
      <w:pPr>
        <w:tabs>
          <w:tab w:val="right" w:pos="9355"/>
        </w:tabs>
      </w:pPr>
      <w:r>
        <w:t xml:space="preserve">Таким образом, списание начисленных поставщику (подрядчику, исполнителю), но не списанных заказчиком сумм неустоек (штрафов, пеней)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контрактом, происходит в соответствии с Правилами.</w:t>
      </w:r>
    </w:p>
    <w:p w:rsidR="007246D8" w:rsidRDefault="007246D8" w:rsidP="007246D8">
      <w:pPr>
        <w:tabs>
          <w:tab w:val="right" w:pos="9355"/>
        </w:tabs>
      </w:pPr>
      <w:r>
        <w:t xml:space="preserve">При этом, 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является обстоятельством непреодолимой силы, применение указанного положения Закона № 44-ФЗ осуществляется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силы.</w:t>
      </w:r>
    </w:p>
    <w:p w:rsidR="007246D8" w:rsidRDefault="007246D8" w:rsidP="007246D8">
      <w:pPr>
        <w:tabs>
          <w:tab w:val="right" w:pos="9355"/>
        </w:tabs>
      </w:pPr>
      <w:bookmarkStart w:id="0" w:name="_GoBack"/>
      <w:bookmarkEnd w:id="0"/>
      <w:r>
        <w:tab/>
      </w:r>
      <w:r>
        <w:t>Заместитель директора Департамента</w:t>
      </w:r>
    </w:p>
    <w:p w:rsidR="007246D8" w:rsidRDefault="007246D8" w:rsidP="007246D8">
      <w:pPr>
        <w:jc w:val="right"/>
      </w:pPr>
      <w:r>
        <w:t>Д.А.ГОТОВЦЕВ</w:t>
      </w:r>
    </w:p>
    <w:p w:rsidR="007246D8" w:rsidRDefault="007246D8" w:rsidP="007246D8">
      <w:r>
        <w:t>31.07.2020</w:t>
      </w:r>
    </w:p>
    <w:p w:rsidR="00F16A27" w:rsidRDefault="00F16A27"/>
    <w:sectPr w:rsidR="00F1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D8"/>
    <w:rsid w:val="007246D8"/>
    <w:rsid w:val="00F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8F8B8-3E6D-46A5-B641-6835C992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6D8"/>
    <w:rPr>
      <w:color w:val="0000FF"/>
      <w:u w:val="single"/>
    </w:rPr>
  </w:style>
  <w:style w:type="character" w:customStyle="1" w:styleId="blk">
    <w:name w:val="blk"/>
    <w:basedOn w:val="a0"/>
    <w:rsid w:val="007246D8"/>
  </w:style>
  <w:style w:type="character" w:styleId="a4">
    <w:name w:val="FollowedHyperlink"/>
    <w:basedOn w:val="a0"/>
    <w:uiPriority w:val="99"/>
    <w:semiHidden/>
    <w:unhideWhenUsed/>
    <w:rsid w:val="00724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2022-01-18T10:35:00Z</dcterms:created>
  <dcterms:modified xsi:type="dcterms:W3CDTF">2022-01-18T10:41:00Z</dcterms:modified>
</cp:coreProperties>
</file>