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B5C" w:rsidRDefault="00E74B5C" w:rsidP="00E74B5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E74B5C" w:rsidRDefault="00E74B5C" w:rsidP="00E74B5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E74B5C" w:rsidRDefault="00E74B5C" w:rsidP="00E74B5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E74B5C" w:rsidRDefault="00E74B5C" w:rsidP="00E74B5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20 марта 2020 г. № 24-04-08/22482</w:t>
      </w:r>
    </w:p>
    <w:p w:rsidR="00E74B5C" w:rsidRDefault="00E74B5C" w:rsidP="00E74B5C">
      <w:pPr>
        <w:rPr>
          <w:rFonts w:ascii="Times New Roman" w:hAnsi="Times New Roman" w:cs="Times New Roman"/>
        </w:rPr>
      </w:pPr>
      <w:r>
        <w:t> </w:t>
      </w:r>
    </w:p>
    <w:p w:rsidR="00E74B5C" w:rsidRDefault="00E74B5C" w:rsidP="00E74B5C">
      <w:r>
        <w:t>Департамент бюджетной политики в сфере контрактной системы Минфина России (далее - Департамент), рассмотрев обращение от 13.02.2020 по вопросу о включении информации в реестр недобросовестных поставщиков (подрядчиков, исполнителей) в соответствии с Федеральным законом от 05.04.2013 № 44-ФЗ "О контрактной системе в сфере закупок товаров, работ, услуг для обеспечения государственных и муниципальных нужд" (далее - Закон № 44-ФЗ), сообщает следующее.</w:t>
      </w:r>
    </w:p>
    <w:p w:rsidR="00E74B5C" w:rsidRDefault="00E74B5C" w:rsidP="00E74B5C">
      <w:r>
        <w:t>Минфин России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по оценке конкретных хозяйственных ситуаций.</w:t>
      </w:r>
    </w:p>
    <w:p w:rsidR="00E74B5C" w:rsidRDefault="00E74B5C" w:rsidP="00E74B5C">
      <w:r>
        <w:t>Дополнительно Минфин России сообщает, что запросы о разъяснении законодательства о закупках не могут быть отнесены к предусмотренному Федеральным законом от 02.05.2006 № 59-ФЗ "О порядке рассмотрения обращений граждан Российской Федерации" обращению гражданина, которое подается в государственный орган исключительно в форме предложения, заявления, жалобы.</w:t>
      </w:r>
    </w:p>
    <w:p w:rsidR="00E74B5C" w:rsidRDefault="00E74B5C" w:rsidP="00E74B5C">
      <w:r>
        <w:t>Вместе с тем Департамент считает возможным сообщить, что согласно части 2 статьи 104 Закона № 44-ФЗ в реестр недобросовестных поставщиков включается информация об участниках закупок, уклонившихся от заключения контрактов, а также о поставщиках (подрядчиках, исполнителях), с которыми контракты расторгнуты по решению суда или в случае одностороннего отказа заказчика от исполнения контракта в связи с существенным нарушением ими условий контрактов.</w:t>
      </w:r>
    </w:p>
    <w:p w:rsidR="00E74B5C" w:rsidRDefault="00E74B5C" w:rsidP="00E74B5C">
      <w:r>
        <w:t>В соответствии с пунктом 2 части 3 статьи 104 Закона № 44-ФЗ в реестр недобросовестных поставщиков включаются наименование, идентификационный номер налогоплательщика юридического лица, фамилии, имена, отчества (при наличии) учредителей, членов коллегиальных исполнительных органов, лиц, исполняющих функции единоличного исполнительного органа юридических лиц, указанных в части 2 статьи 104 Закона № 44-ФЗ.</w:t>
      </w:r>
    </w:p>
    <w:p w:rsidR="00E74B5C" w:rsidRDefault="00E74B5C" w:rsidP="00E74B5C">
      <w:r>
        <w:t>Положением части 6 статьи 104 Закона № 44-ФЗ установлено, что заказчик направляет в уполномоченный орган информацию, предусмотренную частью 3 статьи 104 Закона № 44-ФЗ, а также в письменной форме обоснование причин одностороннего отказа заказчика от исполнения контракта.</w:t>
      </w:r>
    </w:p>
    <w:p w:rsidR="00E74B5C" w:rsidRDefault="00E74B5C" w:rsidP="00E74B5C">
      <w:r>
        <w:t>Закон № 44-ФЗ не содержит специальных положений по вопросу о моменте времени, по состоянию на который в реестр включается информация о вышеуказанных лицах.</w:t>
      </w:r>
    </w:p>
    <w:p w:rsidR="00E74B5C" w:rsidRDefault="00E74B5C" w:rsidP="00E74B5C">
      <w:r>
        <w:t xml:space="preserve">Дополнительно Департамент сообщает, что в соответствии с частью 11 статьи 104 Закона № 44-ФЗ включение в реестр недобросовестных поставщиков информации об участнике закупки, </w:t>
      </w:r>
      <w:r>
        <w:lastRenderedPageBreak/>
        <w:t>уклонившемся от заключения контракта, о поставщике (подрядчике, исполнителе), с которым контракт расторгнут по решению суда или в случае одностороннего отказа заказчика от исполнения контракта, содержащаяся в реестре недобросовестных поставщиков информация, неисполнение действий, предусмотренных частью 9 статьи 104 Закона № 44-ФЗ, могут быть обжалованы заинтересованным лицом в судебном порядке.</w:t>
      </w:r>
      <w:bookmarkStart w:id="0" w:name="_GoBack"/>
      <w:bookmarkEnd w:id="0"/>
      <w:r>
        <w:t> </w:t>
      </w:r>
    </w:p>
    <w:p w:rsidR="00E74B5C" w:rsidRDefault="00E74B5C" w:rsidP="00E74B5C">
      <w:pPr>
        <w:jc w:val="right"/>
      </w:pPr>
      <w:r>
        <w:t>Заместитель директора Департамента</w:t>
      </w:r>
    </w:p>
    <w:p w:rsidR="00E74B5C" w:rsidRDefault="00E74B5C" w:rsidP="00E74B5C">
      <w:pPr>
        <w:jc w:val="right"/>
      </w:pPr>
      <w:r>
        <w:t>А.В.ГРИНЕНКО</w:t>
      </w:r>
    </w:p>
    <w:p w:rsidR="00E74B5C" w:rsidRDefault="00E74B5C" w:rsidP="00E74B5C">
      <w:r>
        <w:t>20.03.2020</w:t>
      </w:r>
    </w:p>
    <w:p w:rsidR="00E74B5C" w:rsidRDefault="00E74B5C" w:rsidP="00E74B5C">
      <w:pPr>
        <w:shd w:val="clear" w:color="auto" w:fill="FFFFFF"/>
        <w:spacing w:beforeAutospacing="1" w:afterAutospacing="1"/>
        <w:rPr>
          <w:rFonts w:ascii="PT Sans" w:hAnsi="PT Sans"/>
          <w:color w:val="000000"/>
        </w:rPr>
      </w:pPr>
    </w:p>
    <w:p w:rsidR="00E87484" w:rsidRDefault="00E87484"/>
    <w:sectPr w:rsidR="00E87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D67F45"/>
    <w:multiLevelType w:val="multilevel"/>
    <w:tmpl w:val="8D56A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B5C"/>
    <w:rsid w:val="00E74B5C"/>
    <w:rsid w:val="00E8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F38ED4-6102-4C19-BC63-DEE6790A5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B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4B5C"/>
    <w:rPr>
      <w:color w:val="0000FF"/>
      <w:u w:val="single"/>
    </w:rPr>
  </w:style>
  <w:style w:type="paragraph" w:customStyle="1" w:styleId="search-resultstext">
    <w:name w:val="search-results__text"/>
    <w:basedOn w:val="a"/>
    <w:rsid w:val="00E74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E74B5C"/>
  </w:style>
  <w:style w:type="character" w:customStyle="1" w:styleId="b">
    <w:name w:val="b"/>
    <w:basedOn w:val="a0"/>
    <w:rsid w:val="00E74B5C"/>
  </w:style>
  <w:style w:type="paragraph" w:customStyle="1" w:styleId="search-resultslink-inherit">
    <w:name w:val="search-results__link-inherit"/>
    <w:basedOn w:val="a"/>
    <w:rsid w:val="00E74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2022-01-25T10:12:00Z</dcterms:created>
  <dcterms:modified xsi:type="dcterms:W3CDTF">2022-01-25T10:13:00Z</dcterms:modified>
</cp:coreProperties>
</file>