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677" w:rsidRDefault="00AE5677" w:rsidP="00AE5677">
      <w:pPr>
        <w:jc w:val="center"/>
        <w:rPr>
          <w:rFonts w:ascii="Arial" w:hAnsi="Arial" w:cs="Arial"/>
          <w:b/>
          <w:bCs/>
        </w:rPr>
      </w:pPr>
      <w:r>
        <w:t xml:space="preserve">  </w:t>
      </w: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AE5677" w:rsidRDefault="00AE5677" w:rsidP="00AE56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AE5677" w:rsidRDefault="00AE5677" w:rsidP="00AE56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AE5677" w:rsidRDefault="00AE5677" w:rsidP="00AE56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 октября 2020 г. № 24-03-08/86257 </w:t>
      </w:r>
    </w:p>
    <w:p w:rsidR="00AE5677" w:rsidRDefault="00AE5677" w:rsidP="00AE5677">
      <w:pPr>
        <w:rPr>
          <w:rFonts w:ascii="Times New Roman" w:hAnsi="Times New Roman" w:cs="Times New Roman"/>
        </w:rPr>
      </w:pPr>
      <w:r>
        <w:t xml:space="preserve">  </w:t>
      </w:r>
    </w:p>
    <w:p w:rsidR="00AE5677" w:rsidRDefault="00AE5677" w:rsidP="00AE5677"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срока действия предоставленной в качестве обеспечения исполнения контракта банковской гарантии, в рамках своей компетенции сообщает следующее. </w:t>
      </w:r>
    </w:p>
    <w:p w:rsidR="00AE5677" w:rsidRDefault="00AE5677" w:rsidP="00AE5677">
      <w: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AE5677" w:rsidRDefault="00AE5677" w:rsidP="00AE5677">
      <w:r>
        <w:t xml:space="preserve">Также в соответствии с пунктом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 </w:t>
      </w:r>
    </w:p>
    <w:p w:rsidR="00AE5677" w:rsidRDefault="00AE5677" w:rsidP="00AE5677">
      <w:r>
        <w:t xml:space="preserve"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 </w:t>
      </w:r>
    </w:p>
    <w:p w:rsidR="00AE5677" w:rsidRDefault="00AE5677" w:rsidP="00AE5677">
      <w:r>
        <w:t xml:space="preserve">Кроме того,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AE5677" w:rsidRDefault="00AE5677" w:rsidP="00AE5677">
      <w:r>
        <w:t xml:space="preserve">Вместе с тем в рамках компетенции Департамента полагаем необходимым отметить, что в соответствии с частью 1 статьи 2 Закона № 44-ФЗ законодательство о контрактной системе основывается в том числе на положениях Гражданского кодекса Российской Федерации (далее - ГК РФ). </w:t>
      </w:r>
    </w:p>
    <w:p w:rsidR="00AE5677" w:rsidRDefault="00AE5677" w:rsidP="00AE5677">
      <w:r>
        <w:t xml:space="preserve">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 </w:t>
      </w:r>
    </w:p>
    <w:p w:rsidR="00AE5677" w:rsidRDefault="00AE5677" w:rsidP="00AE5677">
      <w:r>
        <w:lastRenderedPageBreak/>
        <w:t xml:space="preserve">Частью 4 статьи 34 Закона № 44-ФЗ предусмотрено, что в контракт включается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 При этом заказчик самостоятельно устанавливает срок действия контракта (при необходимости) исходя из особенностей осуществления закупки. </w:t>
      </w:r>
    </w:p>
    <w:p w:rsidR="00AE5677" w:rsidRDefault="00AE5677" w:rsidP="00AE5677">
      <w:r>
        <w:t xml:space="preserve">Согласно части 6 статьи 34 Закона № 44-ФЗ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 </w:t>
      </w:r>
    </w:p>
    <w:p w:rsidR="00AE5677" w:rsidRDefault="00AE5677" w:rsidP="00AE5677">
      <w:r>
        <w:t xml:space="preserve">Таким образом, исходя из системного толкования положений Закона № 44-ФЗ заказчик обязан в случае несоблюдения исполнения обязательств по государственному контракту потребовать выплаты неустойки за просрочку исполнения поставщиком обязательства, предусмотренного государственным контрактом. </w:t>
      </w:r>
    </w:p>
    <w:p w:rsidR="00AE5677" w:rsidRDefault="00AE5677" w:rsidP="00AE5677">
      <w:r>
        <w:t xml:space="preserve">При этом в соответствии с частью 3 статьи 425 ГК РФ законом или договором может быть предусмотрено, что окончание срока действия договора влечет прекращение обязательств сторон по договору. </w:t>
      </w:r>
    </w:p>
    <w:p w:rsidR="00AE5677" w:rsidRDefault="00AE5677" w:rsidP="00AE5677">
      <w:r>
        <w:t xml:space="preserve">Договор, в котором отсутствует такое условие, признается действующим до определенного в нем момента окончания исполнения сторонами обязательства. </w:t>
      </w:r>
    </w:p>
    <w:p w:rsidR="00AE5677" w:rsidRDefault="00AE5677" w:rsidP="00AE5677">
      <w:r>
        <w:t xml:space="preserve">Таким образом, контракт будет считаться исполненным после выполнения своих обязательств сторонами. При этом, если обязательства по контракту не исполнены в полном объеме, формальное окончание срока действия контракта не влечет прекращение обязательств. </w:t>
      </w:r>
    </w:p>
    <w:p w:rsidR="00AE5677" w:rsidRDefault="00AE5677" w:rsidP="00AE5677">
      <w:r>
        <w:t xml:space="preserve">Частью 4 статьи 96 Закона № 44-ФЗ установлено, что контракт заключается после предоставления участником закупки, с которым заключается контракт, обеспечения исполнения контракта в соответствии с Законом № 44-ФЗ. </w:t>
      </w:r>
    </w:p>
    <w:p w:rsidR="00AE5677" w:rsidRDefault="00AE5677" w:rsidP="00AE5677">
      <w:r>
        <w:t xml:space="preserve">В соответствии с частью 3 статьи 96 Закона № 44-ФЗ способ обеспечения исполнения контракта, гарантийных обязательств, срок действия банковской гарантии определяются в соответствии с требованиями Закона № 44-ФЗ участником закупки, с которым заключается контракт, самостоятельно. При этом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 положениями Закона № 44-ФЗ. </w:t>
      </w:r>
    </w:p>
    <w:p w:rsidR="00AE5677" w:rsidRDefault="00AE5677" w:rsidP="00AE5677">
      <w:r>
        <w:t xml:space="preserve">Таким образом,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 в соответствии с требованиями Закона № 44-ФЗ. </w:t>
      </w:r>
    </w:p>
    <w:p w:rsidR="00AE5677" w:rsidRDefault="00AE5677" w:rsidP="00AE5677">
      <w:r>
        <w:t xml:space="preserve">Также следует отметить, что в соответствии с частью 1 статьи 329 ГК РФ исполнение обязательств может обеспечиваться неустойкой, залогом, удержанием вещи должника, поручительством, независимой гарантией, задатком, обеспечительным платежом и другими способами, предусмотренными законом или договором. </w:t>
      </w:r>
    </w:p>
    <w:p w:rsidR="00AE5677" w:rsidRDefault="00AE5677" w:rsidP="00AE5677">
      <w:r>
        <w:t xml:space="preserve">Таким образом, следует отметить, что банковская гарантия и неустойка являются равными и независимыми друг от друга способами обеспечения обязательства, предусмотренного контрактом, которые имеют собственный алгоритм расчета размера суммы выплат и механизм </w:t>
      </w:r>
      <w:r>
        <w:lastRenderedPageBreak/>
        <w:t xml:space="preserve">реализации при возникновении ситуации, когда произошло ненадлежащее исполнение или неисполнение обязательства, предусмотренного контрактом. </w:t>
      </w:r>
    </w:p>
    <w:p w:rsidR="00AE5677" w:rsidRDefault="00AE5677" w:rsidP="00AE5677">
      <w:r>
        <w:t xml:space="preserve">Согласно части 4 статьи 368 ГК РФ в независимую гарантию (банковскую гарантию) включается основное обязательство, исполнение по которому обеспечивается гарантией. Соответственно, банковская гарантия является способом обеспечения основного обязательства. </w:t>
      </w:r>
    </w:p>
    <w:p w:rsidR="00AE5677" w:rsidRDefault="00AE5677" w:rsidP="00AE5677">
      <w:r>
        <w:t xml:space="preserve">При этом, по мнению Департамента, обязательство по выплате неустойки не является основным обязательством, а вытекает из него. </w:t>
      </w:r>
    </w:p>
    <w:p w:rsidR="00AE5677" w:rsidRDefault="00AE5677" w:rsidP="00AE5677">
      <w:r>
        <w:t>Таким образом, исходя из вышеизложенного неустойка не может быть уплачена за счет средств банковской гарантии, так как является неосновным обязательством по контракту, исполнение которого обеспечено банковской гарантией.</w:t>
      </w:r>
      <w:bookmarkStart w:id="0" w:name="_GoBack"/>
      <w:bookmarkEnd w:id="0"/>
      <w:r>
        <w:t xml:space="preserve">  </w:t>
      </w:r>
    </w:p>
    <w:p w:rsidR="00AE5677" w:rsidRDefault="00AE5677" w:rsidP="00AE5677">
      <w:pPr>
        <w:jc w:val="right"/>
      </w:pPr>
      <w:r>
        <w:t xml:space="preserve">Заместитель директора Департамента </w:t>
      </w:r>
    </w:p>
    <w:p w:rsidR="00AE5677" w:rsidRDefault="00AE5677" w:rsidP="00AE5677">
      <w:pPr>
        <w:jc w:val="right"/>
      </w:pPr>
      <w:r>
        <w:t xml:space="preserve">Д.А.ГОТОВЦЕВ </w:t>
      </w:r>
    </w:p>
    <w:p w:rsidR="00AE5677" w:rsidRDefault="00AE5677" w:rsidP="00AE5677">
      <w:r>
        <w:t xml:space="preserve">02.10.2020 </w:t>
      </w:r>
    </w:p>
    <w:p w:rsidR="002C44A7" w:rsidRDefault="002C44A7"/>
    <w:sectPr w:rsidR="002C4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77"/>
    <w:rsid w:val="002C44A7"/>
    <w:rsid w:val="00AE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AADE5-D248-42AA-9F27-89D7BBF6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677"/>
    <w:rPr>
      <w:color w:val="0000FF"/>
      <w:u w:val="single"/>
    </w:rPr>
  </w:style>
  <w:style w:type="character" w:customStyle="1" w:styleId="blk">
    <w:name w:val="blk"/>
    <w:basedOn w:val="a0"/>
    <w:rsid w:val="00AE5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2022-02-10T10:45:00Z</dcterms:created>
  <dcterms:modified xsi:type="dcterms:W3CDTF">2022-02-10T10:53:00Z</dcterms:modified>
</cp:coreProperties>
</file>