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59" w:rsidRDefault="00525B59" w:rsidP="00525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25B59" w:rsidRDefault="00525B59" w:rsidP="00525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25B59" w:rsidRDefault="00525B59" w:rsidP="00525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25B59" w:rsidRDefault="00525B59" w:rsidP="00525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сентября 2020 г. № 24-03-07/82036 </w:t>
      </w:r>
    </w:p>
    <w:p w:rsidR="00525B59" w:rsidRDefault="00525B59" w:rsidP="00525B59">
      <w:pPr>
        <w:rPr>
          <w:rFonts w:ascii="Times New Roman" w:hAnsi="Times New Roman" w:cs="Times New Roman"/>
        </w:rPr>
      </w:pPr>
      <w:r>
        <w:t xml:space="preserve">  </w:t>
      </w:r>
    </w:p>
    <w:p w:rsidR="00525B59" w:rsidRDefault="00525B59" w:rsidP="00525B59">
      <w:r>
        <w:t xml:space="preserve">Департамент бюджетной политики в сфере контрактной системы Минфина России (далее - Департамент), рассмотрев обращение ФГБОУ и по вопросу применения постановления 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616), в рамках компетенции сообщает следующее. </w:t>
      </w:r>
    </w:p>
    <w:p w:rsidR="00525B59" w:rsidRDefault="00525B59" w:rsidP="00525B59">
      <w: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:rsidR="00525B59" w:rsidRDefault="00525B59" w:rsidP="00525B59"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525B59" w:rsidRDefault="00525B59" w:rsidP="00525B59"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525B59" w:rsidRDefault="00525B59" w:rsidP="00525B59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525B59" w:rsidRDefault="00525B59" w:rsidP="00525B59">
      <w:r>
        <w:t xml:space="preserve">Вместе с тем Департамент считает необходимым отметить следующее. </w:t>
      </w:r>
    </w:p>
    <w:p w:rsidR="00525B59" w:rsidRDefault="00525B59" w:rsidP="00525B59">
      <w:r>
        <w:t xml:space="preserve">Установленный Постановлением № 616 запрет на допуск товаров иностранного происхождения применяется, в случае если закупаемый товар (включая поставляемый при выполнении закупаемых работ, оказании закупаемых услуг) включен в утвержденный указанным постановлением перечень товаров. </w:t>
      </w:r>
    </w:p>
    <w:p w:rsidR="00525B59" w:rsidRDefault="00525B59" w:rsidP="00525B59">
      <w:r>
        <w:t xml:space="preserve">Пунктом 10 Постановления № 616 установлено, что для подтверждения соответствия закупки промышленных товаров требованиям, установленным указанным постановлением,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и (или) информацию о </w:t>
      </w:r>
      <w:r>
        <w:lastRenderedPageBreak/>
        <w:t xml:space="preserve">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 г. № 719. Информация о реестровых записях о товаре включается в контракт. </w:t>
      </w:r>
    </w:p>
    <w:p w:rsidR="00525B59" w:rsidRDefault="00525B59" w:rsidP="00525B59">
      <w:r>
        <w:t xml:space="preserve">При этом в соответствии с пунктом 6 части 5 статьи 66 Закона № 44-ФЗ вторая часть заявки на участие в электронном аукционе должна содержать документы, предусмотренные нормативными правовыми актами, принятыми в соответствии со статьей 14 Закона № 44-ФЗ, в случае закупки товаров, работ, услуг, на которые распространяется действие указанных нормативных правовых актов, или копии таких документов. </w:t>
      </w:r>
    </w:p>
    <w:p w:rsidR="00525B59" w:rsidRDefault="00525B59" w:rsidP="00525B59">
      <w:r>
        <w:t xml:space="preserve">При отсутствии в заявке на участие в электронном аукционе документов, предусмотренных настоящим пунктом,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 </w:t>
      </w:r>
    </w:p>
    <w:p w:rsidR="00525B59" w:rsidRDefault="00525B59" w:rsidP="00525B59">
      <w:r>
        <w:t xml:space="preserve">Таким образом, надлежащим исполнением участником закупки своих обязанностей по подтверждению страны происхождения товара является представление в составе второй части заявки на участие в электронном аукционе документов, предусмотренных пунктом 10 Постановления № 616. </w:t>
      </w:r>
    </w:p>
    <w:p w:rsidR="00525B59" w:rsidRDefault="00525B59" w:rsidP="00525B59">
      <w:r>
        <w:t xml:space="preserve">В части применения приказа Минфина России от 4 июня 2018 г.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сообщаем, что подпунктом "г" пункта 2 указанного приказа установлено, что положения подпунктов 1.1 - 1.3 пункта 1 данного приказа не применяются при проведении конкурса, аукциона, запроса котировок, запроса предложений, в случае если в отношении товаров, указанных в приложении, Правительством Российской Федерации установлен запрет в соответствии с частью 3 статьи 14 Закона № 44-ФЗ. </w:t>
      </w:r>
    </w:p>
    <w:p w:rsidR="00525B59" w:rsidRDefault="00525B59" w:rsidP="00525B59">
      <w:r>
        <w:t xml:space="preserve">При этом, учитывая, что согласно подпункту "а" пункта 15 Постановления № 616 </w:t>
      </w:r>
      <w:proofErr w:type="spellStart"/>
      <w:r>
        <w:t>Минпромторгу</w:t>
      </w:r>
      <w:proofErr w:type="spellEnd"/>
      <w:r>
        <w:t xml:space="preserve"> России поручено давать разъяснения по вопросам, связанным с применением указанного Постановления, а также учитывая, что обращение направлено в том числе в адрес </w:t>
      </w:r>
      <w:proofErr w:type="spellStart"/>
      <w:r>
        <w:t>Минпромторга</w:t>
      </w:r>
      <w:proofErr w:type="spellEnd"/>
      <w:r>
        <w:t xml:space="preserve"> России, ответ по существу заданного в обращении вопроса будет дан </w:t>
      </w:r>
      <w:proofErr w:type="spellStart"/>
      <w:r>
        <w:t>Минпромторгом</w:t>
      </w:r>
      <w:proofErr w:type="spellEnd"/>
      <w:r>
        <w:t xml:space="preserve"> России.</w:t>
      </w:r>
      <w:bookmarkStart w:id="0" w:name="_GoBack"/>
      <w:bookmarkEnd w:id="0"/>
      <w:r>
        <w:t xml:space="preserve">  </w:t>
      </w:r>
    </w:p>
    <w:p w:rsidR="00525B59" w:rsidRDefault="00525B59" w:rsidP="00525B59">
      <w:pPr>
        <w:jc w:val="right"/>
      </w:pPr>
      <w:r>
        <w:t xml:space="preserve">Заместитель директора Департамента </w:t>
      </w:r>
    </w:p>
    <w:p w:rsidR="00525B59" w:rsidRDefault="00525B59" w:rsidP="00525B59">
      <w:pPr>
        <w:jc w:val="right"/>
      </w:pPr>
      <w:r>
        <w:t xml:space="preserve">Д.А.ГОТОВЦЕВ </w:t>
      </w:r>
    </w:p>
    <w:p w:rsidR="00525B59" w:rsidRDefault="00525B59" w:rsidP="00525B59">
      <w:r>
        <w:t xml:space="preserve">18.09.2020 </w:t>
      </w:r>
    </w:p>
    <w:p w:rsidR="002C44A7" w:rsidRDefault="002C44A7"/>
    <w:sectPr w:rsidR="002C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59"/>
    <w:rsid w:val="002C44A7"/>
    <w:rsid w:val="0052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E1D16-256F-4421-9A10-E854EC2F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B59"/>
    <w:rPr>
      <w:color w:val="0000FF"/>
      <w:u w:val="single"/>
    </w:rPr>
  </w:style>
  <w:style w:type="character" w:customStyle="1" w:styleId="blk">
    <w:name w:val="blk"/>
    <w:basedOn w:val="a0"/>
    <w:rsid w:val="0052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2022-02-10T11:34:00Z</dcterms:created>
  <dcterms:modified xsi:type="dcterms:W3CDTF">2022-02-10T11:37:00Z</dcterms:modified>
</cp:coreProperties>
</file>